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10E0" w14:textId="77777777" w:rsidR="00C447F2" w:rsidRPr="007A06E6" w:rsidRDefault="00C447F2" w:rsidP="00C447F2">
      <w:pPr>
        <w:pStyle w:val="Ttulo1"/>
        <w:rPr>
          <w:sz w:val="32"/>
          <w:lang w:val="es-PE"/>
        </w:rPr>
      </w:pPr>
      <w:r w:rsidRPr="007A06E6">
        <w:rPr>
          <w:sz w:val="32"/>
          <w:lang w:val="es-PE"/>
        </w:rPr>
        <w:t>Material suplementario</w:t>
      </w:r>
    </w:p>
    <w:p w14:paraId="1BE93526" w14:textId="77777777" w:rsidR="00C447F2" w:rsidRPr="00714845" w:rsidRDefault="00C447F2" w:rsidP="00C447F2">
      <w:pPr>
        <w:pStyle w:val="Ttulo2"/>
        <w:rPr>
          <w:sz w:val="20"/>
          <w:szCs w:val="20"/>
          <w:lang w:val="es-ES" w:eastAsia="es-ES"/>
        </w:rPr>
      </w:pPr>
      <w:bookmarkStart w:id="0" w:name="_Toc510307591"/>
      <w:r w:rsidRPr="00714845">
        <w:rPr>
          <w:sz w:val="20"/>
          <w:szCs w:val="20"/>
          <w:lang w:val="es-ES" w:eastAsia="es-ES"/>
        </w:rPr>
        <w:t xml:space="preserve">Material suplementario N° 1. </w:t>
      </w:r>
      <w:bookmarkEnd w:id="0"/>
      <w:r>
        <w:rPr>
          <w:sz w:val="20"/>
          <w:szCs w:val="20"/>
          <w:lang w:val="es-ES" w:eastAsia="es-ES"/>
        </w:rPr>
        <w:t xml:space="preserve">Búsqueda de estudios </w:t>
      </w:r>
    </w:p>
    <w:p w14:paraId="5CA8A920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Pregunta 1. En pacientes con IMC ≥ 40 kg/cm2, ¿la cirugía bariátrica está indicada para pacientes con obesidad mórbida con o sin comorbilidades?</w:t>
      </w:r>
    </w:p>
    <w:p w14:paraId="4D6D24EA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Criterios de elegibilidad de los Estudios:</w:t>
      </w:r>
    </w:p>
    <w:p w14:paraId="6F2DFB3F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Estudios:</w:t>
      </w:r>
      <w:r w:rsidRPr="00714845">
        <w:rPr>
          <w:sz w:val="20"/>
          <w:szCs w:val="20"/>
          <w:lang w:val="es-PE"/>
        </w:rPr>
        <w:t xml:space="preserve"> Revisiones sistemáticas</w:t>
      </w:r>
    </w:p>
    <w:p w14:paraId="520CA2B6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participantes:</w:t>
      </w:r>
      <w:r w:rsidRPr="00714845">
        <w:rPr>
          <w:sz w:val="20"/>
          <w:szCs w:val="20"/>
          <w:lang w:val="es-PE"/>
        </w:rPr>
        <w:t xml:space="preserve"> Personas con IMC ≥ 40 kg/cm2</w:t>
      </w:r>
    </w:p>
    <w:p w14:paraId="49CAFFA7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Intervención/exposición:</w:t>
      </w:r>
      <w:r w:rsidRPr="00714845">
        <w:rPr>
          <w:sz w:val="20"/>
          <w:szCs w:val="20"/>
          <w:lang w:val="es-PE"/>
        </w:rPr>
        <w:t xml:space="preserve"> cirugía bariátrica / No cirugía u otra intervención para la reducción de peso</w:t>
      </w:r>
    </w:p>
    <w:p w14:paraId="0BBE73DA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Estrategia de búsqueda de acuerdo a bases de datos biomédicas:</w:t>
      </w:r>
    </w:p>
    <w:tbl>
      <w:tblPr>
        <w:tblStyle w:val="Tablaconcuadrcula"/>
        <w:tblW w:w="7796" w:type="dxa"/>
        <w:tblInd w:w="1412" w:type="dxa"/>
        <w:tblLook w:val="04A0" w:firstRow="1" w:lastRow="0" w:firstColumn="1" w:lastColumn="0" w:noHBand="0" w:noVBand="1"/>
      </w:tblPr>
      <w:tblGrid>
        <w:gridCol w:w="590"/>
        <w:gridCol w:w="1411"/>
        <w:gridCol w:w="5795"/>
      </w:tblGrid>
      <w:tr w:rsidR="00C447F2" w:rsidRPr="00714845" w14:paraId="560254CB" w14:textId="77777777" w:rsidTr="005E7A46">
        <w:tc>
          <w:tcPr>
            <w:tcW w:w="7796" w:type="dxa"/>
            <w:gridSpan w:val="3"/>
            <w:shd w:val="clear" w:color="auto" w:fill="D9D9D9" w:themeFill="background1" w:themeFillShade="D9"/>
            <w:vAlign w:val="center"/>
          </w:tcPr>
          <w:p w14:paraId="246F1EEE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714845" w14:paraId="55B725B6" w14:textId="77777777" w:rsidTr="005E7A46">
        <w:tc>
          <w:tcPr>
            <w:tcW w:w="7796" w:type="dxa"/>
            <w:gridSpan w:val="3"/>
            <w:vAlign w:val="center"/>
          </w:tcPr>
          <w:p w14:paraId="327BE2C3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octubre 2019</w:t>
            </w:r>
          </w:p>
        </w:tc>
      </w:tr>
      <w:tr w:rsidR="00C447F2" w:rsidRPr="00714845" w14:paraId="6659E824" w14:textId="77777777" w:rsidTr="005E7A46">
        <w:tc>
          <w:tcPr>
            <w:tcW w:w="7796" w:type="dxa"/>
            <w:gridSpan w:val="3"/>
            <w:vAlign w:val="center"/>
          </w:tcPr>
          <w:p w14:paraId="6E2E8CE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0AE09FAA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590EB7D4" w14:textId="77777777" w:rsidTr="005E7A46">
        <w:tc>
          <w:tcPr>
            <w:tcW w:w="590" w:type="dxa"/>
            <w:vAlign w:val="center"/>
          </w:tcPr>
          <w:p w14:paraId="222B8D70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BDDCBCA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vAlign w:val="center"/>
          </w:tcPr>
          <w:p w14:paraId="06DFF6E1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30F887FF" w14:textId="77777777" w:rsidTr="005E7A46">
        <w:tc>
          <w:tcPr>
            <w:tcW w:w="590" w:type="dxa"/>
            <w:vAlign w:val="center"/>
          </w:tcPr>
          <w:p w14:paraId="24AF32A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vAlign w:val="center"/>
          </w:tcPr>
          <w:p w14:paraId="70372D6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vAlign w:val="center"/>
          </w:tcPr>
          <w:p w14:paraId="0FD672A3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"Obesity"[Mesh] OR "Obesity, Morbid"[Mesh] OR obesit*[TIAB]</w:t>
            </w:r>
          </w:p>
        </w:tc>
      </w:tr>
      <w:tr w:rsidR="00C447F2" w:rsidRPr="00714845" w14:paraId="730C76EA" w14:textId="77777777" w:rsidTr="005E7A46">
        <w:tc>
          <w:tcPr>
            <w:tcW w:w="590" w:type="dxa"/>
            <w:vAlign w:val="center"/>
          </w:tcPr>
          <w:p w14:paraId="4985FEA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vAlign w:val="center"/>
          </w:tcPr>
          <w:p w14:paraId="34863AC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vAlign w:val="center"/>
          </w:tcPr>
          <w:p w14:paraId="1C89F1C3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"Bariatric Surgery"[Mesh] OR “Gastric Bypass”[Mesh] OR “Gastroplasty”[Mesh] OR “Jejunoileal Bypass”[Mesh] OR "Bariatrics"[Mesh] OR "Gastrectomy"[Mesh] OR “Obesity Management”[Mesh] OR "Anastomosis, Roux-en-Y"[Mesh] OR "Biliopancreatic Diversion"[Mesh] OR bariatric*[TIAB] OR “Metabolic surgery”[TIAB] OR Management[TIAB] OR “Gastric Bypass”[TIAB] OR “Gastroplasty”[TIAB] OR “Jejunoileal Bypass”[TIAB] OR “sleeve gastrectomy”[TIAB] OR “Roux-en-Y"[tiab] OR "Biliopancreatic derivation"[TIAB] OR “weight loss surgery”[TIAB] OR “restrictive surgery"[tiab] OR “malabsorptive surgery”[tiab] OR “gastrojejunal bypass”[TIAB] OR “gastro-jejunal bypass”[TIAB] OR “gastroileal bypass”[TIAB] OR “duodenojejunal bypass”[TIAB] OR “duodeno-jejunal bypass”[TIAB] OR “duodenoileal bypass”[TIAB] OR "duodeno-ileal bypass"[TIAB] OR "gastric band*"[tiab] OR lapband*[TIAB] OR “lap-band*”[TIAB] OR “stomach stapling”[TIAB] OR “vertical band*”[TIAB] OR “adjustable band*”[TIAB] OR "biliopancreatic derivation"[TIAB] OR "Biliopancreatic Diversion"[TIAB]</w:t>
            </w:r>
          </w:p>
        </w:tc>
      </w:tr>
      <w:tr w:rsidR="00C447F2" w:rsidRPr="00714845" w14:paraId="0564D8CE" w14:textId="77777777" w:rsidTr="005E7A46">
        <w:tc>
          <w:tcPr>
            <w:tcW w:w="590" w:type="dxa"/>
            <w:vAlign w:val="center"/>
          </w:tcPr>
          <w:p w14:paraId="403AEE3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#3</w:t>
            </w:r>
          </w:p>
        </w:tc>
        <w:tc>
          <w:tcPr>
            <w:tcW w:w="1411" w:type="dxa"/>
            <w:vAlign w:val="center"/>
          </w:tcPr>
          <w:p w14:paraId="2FD25E1F" w14:textId="77777777" w:rsidR="00C447F2" w:rsidRPr="00714845" w:rsidRDefault="00C447F2" w:rsidP="005E7A46">
            <w:pPr>
              <w:jc w:val="left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Tipo de estudio</w:t>
            </w:r>
          </w:p>
        </w:tc>
        <w:tc>
          <w:tcPr>
            <w:tcW w:w="5795" w:type="dxa"/>
            <w:vAlign w:val="center"/>
          </w:tcPr>
          <w:p w14:paraId="34719B7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("Systematic Review"[PT] OR "Meta-Analysis"[PT] OR "Meta-Analysis as Topic"[Mesh] OR "Systematic Review"[TIAB] OR “Meta Analysis”[TIAB] OR Metanalysis[TIAB] OR Metaanalysis[TIAB] OR “Meta Analyses”[TIAB])</w:t>
            </w:r>
          </w:p>
        </w:tc>
      </w:tr>
      <w:tr w:rsidR="00C447F2" w:rsidRPr="00714845" w14:paraId="485B5AF3" w14:textId="77777777" w:rsidTr="005E7A46">
        <w:tc>
          <w:tcPr>
            <w:tcW w:w="7796" w:type="dxa"/>
            <w:gridSpan w:val="3"/>
            <w:shd w:val="clear" w:color="auto" w:fill="D9D9D9" w:themeFill="background1" w:themeFillShade="D9"/>
            <w:vAlign w:val="center"/>
          </w:tcPr>
          <w:p w14:paraId="08DE0465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CENTRAL</w:t>
            </w:r>
          </w:p>
        </w:tc>
      </w:tr>
      <w:tr w:rsidR="00C447F2" w:rsidRPr="00714845" w14:paraId="35F52F25" w14:textId="77777777" w:rsidTr="005E7A46">
        <w:tc>
          <w:tcPr>
            <w:tcW w:w="7796" w:type="dxa"/>
            <w:gridSpan w:val="3"/>
            <w:vAlign w:val="center"/>
          </w:tcPr>
          <w:p w14:paraId="73BD0852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diciembre 2017</w:t>
            </w:r>
          </w:p>
        </w:tc>
      </w:tr>
      <w:tr w:rsidR="00C447F2" w:rsidRPr="00714845" w14:paraId="005227C0" w14:textId="77777777" w:rsidTr="005E7A46">
        <w:tc>
          <w:tcPr>
            <w:tcW w:w="7796" w:type="dxa"/>
            <w:gridSpan w:val="3"/>
            <w:vAlign w:val="center"/>
          </w:tcPr>
          <w:p w14:paraId="1A1E73F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1D527B55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7766855B" w14:textId="77777777" w:rsidTr="005E7A46">
        <w:tc>
          <w:tcPr>
            <w:tcW w:w="590" w:type="dxa"/>
            <w:vAlign w:val="center"/>
          </w:tcPr>
          <w:p w14:paraId="6ACBA93E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228AE15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vAlign w:val="center"/>
          </w:tcPr>
          <w:p w14:paraId="0DAB158D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03CBA8D9" w14:textId="77777777" w:rsidTr="005E7A46">
        <w:tc>
          <w:tcPr>
            <w:tcW w:w="590" w:type="dxa"/>
            <w:vAlign w:val="center"/>
          </w:tcPr>
          <w:p w14:paraId="3316EAA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vAlign w:val="center"/>
          </w:tcPr>
          <w:p w14:paraId="113590A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vAlign w:val="center"/>
          </w:tcPr>
          <w:p w14:paraId="4EFABA5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  <w:lang w:val="en-CA"/>
              </w:rPr>
              <w:t>obesity:ti,ab,kw OR [mh Obesity]</w:t>
            </w:r>
          </w:p>
        </w:tc>
      </w:tr>
      <w:tr w:rsidR="00C447F2" w:rsidRPr="00714845" w14:paraId="6FF12DE6" w14:textId="77777777" w:rsidTr="005E7A46">
        <w:tc>
          <w:tcPr>
            <w:tcW w:w="590" w:type="dxa"/>
            <w:vAlign w:val="center"/>
          </w:tcPr>
          <w:p w14:paraId="37194F5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vAlign w:val="center"/>
          </w:tcPr>
          <w:p w14:paraId="6106AE6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vAlign w:val="center"/>
          </w:tcPr>
          <w:p w14:paraId="585C81EC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surgery:ti,ab,kw </w:t>
            </w:r>
          </w:p>
        </w:tc>
      </w:tr>
    </w:tbl>
    <w:p w14:paraId="127AB15D" w14:textId="77777777" w:rsidR="00C447F2" w:rsidRPr="00714845" w:rsidRDefault="00C447F2" w:rsidP="00C447F2">
      <w:pPr>
        <w:rPr>
          <w:sz w:val="20"/>
          <w:szCs w:val="20"/>
        </w:rPr>
      </w:pPr>
    </w:p>
    <w:p w14:paraId="07F30A57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70964B78" w14:textId="77777777" w:rsidTr="005E7A46">
        <w:tc>
          <w:tcPr>
            <w:tcW w:w="3539" w:type="dxa"/>
          </w:tcPr>
          <w:p w14:paraId="11E05F02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Proceso de selección de estudios</w:t>
            </w:r>
          </w:p>
        </w:tc>
        <w:tc>
          <w:tcPr>
            <w:tcW w:w="2252" w:type="dxa"/>
          </w:tcPr>
          <w:p w14:paraId="67A99A6E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5CCA0469" w14:textId="77777777" w:rsidTr="005E7A46">
        <w:tc>
          <w:tcPr>
            <w:tcW w:w="3539" w:type="dxa"/>
          </w:tcPr>
          <w:p w14:paraId="50DA2EC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  <w:vAlign w:val="center"/>
          </w:tcPr>
          <w:p w14:paraId="5D428A8C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1413</w:t>
            </w:r>
          </w:p>
        </w:tc>
      </w:tr>
      <w:tr w:rsidR="00C447F2" w:rsidRPr="00714845" w14:paraId="03F13A35" w14:textId="77777777" w:rsidTr="005E7A46">
        <w:tc>
          <w:tcPr>
            <w:tcW w:w="3539" w:type="dxa"/>
          </w:tcPr>
          <w:p w14:paraId="4D180B0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Artículos evaluados a texto completo</w:t>
            </w:r>
          </w:p>
        </w:tc>
        <w:tc>
          <w:tcPr>
            <w:tcW w:w="2252" w:type="dxa"/>
            <w:vAlign w:val="center"/>
          </w:tcPr>
          <w:p w14:paraId="2E6C1869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3</w:t>
            </w:r>
          </w:p>
        </w:tc>
      </w:tr>
      <w:tr w:rsidR="00C447F2" w:rsidRPr="00714845" w14:paraId="1ED1EBFE" w14:textId="77777777" w:rsidTr="005E7A46">
        <w:tc>
          <w:tcPr>
            <w:tcW w:w="3539" w:type="dxa"/>
          </w:tcPr>
          <w:p w14:paraId="5852B05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  <w:vAlign w:val="center"/>
          </w:tcPr>
          <w:p w14:paraId="7744A098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3</w:t>
            </w:r>
          </w:p>
        </w:tc>
      </w:tr>
    </w:tbl>
    <w:p w14:paraId="76574404" w14:textId="77777777" w:rsidR="00C447F2" w:rsidRPr="00714845" w:rsidRDefault="00C447F2" w:rsidP="00C447F2">
      <w:pPr>
        <w:rPr>
          <w:sz w:val="20"/>
          <w:szCs w:val="20"/>
          <w:lang w:val="es-PE"/>
        </w:rPr>
      </w:pPr>
    </w:p>
    <w:p w14:paraId="0CD93801" w14:textId="77777777" w:rsidR="00C447F2" w:rsidRPr="00714845" w:rsidRDefault="00C447F2" w:rsidP="00C447F2">
      <w:pPr>
        <w:rPr>
          <w:b/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lastRenderedPageBreak/>
        <w:t>Lista de artículos incluidos:</w:t>
      </w:r>
    </w:p>
    <w:p w14:paraId="04463D3B" w14:textId="77777777" w:rsidR="00C447F2" w:rsidRPr="00714845" w:rsidRDefault="00C447F2" w:rsidP="00C447F2">
      <w:pPr>
        <w:pStyle w:val="Prrafodelista"/>
        <w:numPr>
          <w:ilvl w:val="0"/>
          <w:numId w:val="15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</w:rPr>
        <w:t xml:space="preserve">Colquitt JL, Pickett K, Loveman E, Frampton GK. </w:t>
      </w:r>
      <w:r w:rsidRPr="00714845">
        <w:rPr>
          <w:sz w:val="20"/>
          <w:szCs w:val="20"/>
          <w:lang w:val="en-CA"/>
        </w:rPr>
        <w:t>Surgery for weight loss in adults. The Cochrane database of systematic reviews. 2014(8):Cd003641.</w:t>
      </w:r>
    </w:p>
    <w:p w14:paraId="15A7C31F" w14:textId="77777777" w:rsidR="00C447F2" w:rsidRPr="00714845" w:rsidRDefault="00C447F2" w:rsidP="00C447F2">
      <w:pPr>
        <w:pStyle w:val="Prrafodelista"/>
        <w:numPr>
          <w:ilvl w:val="0"/>
          <w:numId w:val="15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>Pontiroli AE, Morabito A. Long-term prevention of mortality in morbid obesity through bariatric surgery. a systematic review and meta-analysis of trials performed with gastric banding and gastric bypass. Annals of surgery. 2011;253(3):484-7.</w:t>
      </w:r>
    </w:p>
    <w:p w14:paraId="5FF54910" w14:textId="77777777" w:rsidR="00C447F2" w:rsidRPr="00714845" w:rsidRDefault="00C447F2" w:rsidP="00C447F2">
      <w:pPr>
        <w:pStyle w:val="Prrafodelista"/>
        <w:numPr>
          <w:ilvl w:val="0"/>
          <w:numId w:val="15"/>
        </w:numPr>
        <w:rPr>
          <w:sz w:val="20"/>
          <w:szCs w:val="20"/>
          <w:lang w:val="es-419"/>
        </w:rPr>
      </w:pPr>
      <w:r w:rsidRPr="00714845">
        <w:rPr>
          <w:sz w:val="20"/>
          <w:szCs w:val="20"/>
          <w:lang w:val="en-CA"/>
        </w:rPr>
        <w:t xml:space="preserve">Weng TC, Chang CH, Dong YH, Chang YC, Chuang LM. Anaemia and related nutrient deficiencies after Roux-en-Y gastric bypass surgery: a systematic review and meta-analysis. </w:t>
      </w:r>
      <w:r w:rsidRPr="00714845">
        <w:rPr>
          <w:sz w:val="20"/>
          <w:szCs w:val="20"/>
          <w:lang w:val="es-419"/>
        </w:rPr>
        <w:t>BMJ open. 2015;5(7):e006964.</w:t>
      </w:r>
    </w:p>
    <w:p w14:paraId="6000CB9E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Lista de artículos revisados a texto completo, pero excluidos:</w:t>
      </w:r>
    </w:p>
    <w:p w14:paraId="19906051" w14:textId="77777777" w:rsidR="00C447F2" w:rsidRPr="00714845" w:rsidRDefault="00C447F2" w:rsidP="00C447F2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14845">
        <w:rPr>
          <w:sz w:val="20"/>
          <w:szCs w:val="20"/>
        </w:rPr>
        <w:t>-</w:t>
      </w:r>
    </w:p>
    <w:p w14:paraId="52CBB6D3" w14:textId="77777777" w:rsidR="00C447F2" w:rsidRPr="00714845" w:rsidRDefault="00C447F2" w:rsidP="00C447F2">
      <w:pPr>
        <w:rPr>
          <w:sz w:val="20"/>
          <w:szCs w:val="20"/>
          <w:lang w:val="es-PE"/>
        </w:rPr>
      </w:pPr>
    </w:p>
    <w:p w14:paraId="6C31ADB7" w14:textId="77777777" w:rsidR="00C447F2" w:rsidRPr="00714845" w:rsidRDefault="00C447F2" w:rsidP="00C447F2">
      <w:pPr>
        <w:spacing w:after="0" w:line="240" w:lineRule="auto"/>
        <w:jc w:val="left"/>
        <w:rPr>
          <w:sz w:val="20"/>
          <w:szCs w:val="20"/>
        </w:rPr>
      </w:pPr>
      <w:r w:rsidRPr="00714845">
        <w:rPr>
          <w:sz w:val="20"/>
          <w:szCs w:val="20"/>
        </w:rPr>
        <w:br w:type="page"/>
      </w:r>
    </w:p>
    <w:p w14:paraId="48E2495B" w14:textId="77777777" w:rsidR="00C447F2" w:rsidRPr="00714845" w:rsidRDefault="00C447F2" w:rsidP="00C447F2">
      <w:pPr>
        <w:pStyle w:val="Ttulo2"/>
        <w:rPr>
          <w:sz w:val="20"/>
          <w:szCs w:val="20"/>
          <w:lang w:val="es-419"/>
        </w:rPr>
      </w:pPr>
      <w:bookmarkStart w:id="1" w:name="_Toc58925374"/>
      <w:r w:rsidRPr="00714845">
        <w:rPr>
          <w:sz w:val="20"/>
          <w:szCs w:val="20"/>
          <w:lang w:val="es-419"/>
        </w:rPr>
        <w:lastRenderedPageBreak/>
        <w:t>Pregunta 2. En pacientes con IMC 35 – 39.9 kg/m2 y diagnóstico de diabetes mellitus tipo 2, ¿se debería realizar cirugía bariátrica/metabólica?</w:t>
      </w:r>
      <w:bookmarkEnd w:id="1"/>
    </w:p>
    <w:p w14:paraId="2C24F5E9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Criterios de elegibilidad de los Estudios:</w:t>
      </w:r>
    </w:p>
    <w:p w14:paraId="20FABAEC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Estudios:</w:t>
      </w:r>
      <w:r w:rsidRPr="00714845">
        <w:rPr>
          <w:sz w:val="20"/>
          <w:szCs w:val="20"/>
          <w:lang w:val="es-PE"/>
        </w:rPr>
        <w:t xml:space="preserve"> Revisiones sistemáticas</w:t>
      </w:r>
    </w:p>
    <w:p w14:paraId="4DE1A9F4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participantes:</w:t>
      </w:r>
      <w:r w:rsidRPr="00714845">
        <w:rPr>
          <w:sz w:val="20"/>
          <w:szCs w:val="20"/>
          <w:lang w:val="es-PE"/>
        </w:rPr>
        <w:t xml:space="preserve"> Pacientes con IMC 35 – 39.9 kg/m2 y diagnóstico de diabetes mellitus tipo 2</w:t>
      </w:r>
    </w:p>
    <w:p w14:paraId="6541D4A6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Intervención/exposición:</w:t>
      </w:r>
      <w:r w:rsidRPr="00714845">
        <w:rPr>
          <w:sz w:val="20"/>
          <w:szCs w:val="20"/>
          <w:lang w:val="es-PE"/>
        </w:rPr>
        <w:t xml:space="preserve"> Cirugía bariátrica / No cirugía u otra intervención para la reducción de peso</w:t>
      </w:r>
    </w:p>
    <w:p w14:paraId="2987CA6F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Estrategia de búsqueda de acuerdo a bases de datos biomédicas: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90"/>
        <w:gridCol w:w="1411"/>
        <w:gridCol w:w="5795"/>
      </w:tblGrid>
      <w:tr w:rsidR="00C447F2" w:rsidRPr="00714845" w14:paraId="6480FEFE" w14:textId="77777777" w:rsidTr="005E7A46">
        <w:tc>
          <w:tcPr>
            <w:tcW w:w="7796" w:type="dxa"/>
            <w:gridSpan w:val="3"/>
            <w:shd w:val="clear" w:color="auto" w:fill="D9D9D9" w:themeFill="background1" w:themeFillShade="D9"/>
            <w:vAlign w:val="center"/>
          </w:tcPr>
          <w:p w14:paraId="596DCDE7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714845" w14:paraId="33D1666C" w14:textId="77777777" w:rsidTr="005E7A46">
        <w:tc>
          <w:tcPr>
            <w:tcW w:w="7796" w:type="dxa"/>
            <w:gridSpan w:val="3"/>
            <w:vAlign w:val="center"/>
          </w:tcPr>
          <w:p w14:paraId="43C33B9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noviembre 2019</w:t>
            </w:r>
          </w:p>
        </w:tc>
      </w:tr>
      <w:tr w:rsidR="00C447F2" w:rsidRPr="00714845" w14:paraId="3B4AF8D5" w14:textId="77777777" w:rsidTr="005E7A46">
        <w:tc>
          <w:tcPr>
            <w:tcW w:w="7796" w:type="dxa"/>
            <w:gridSpan w:val="3"/>
            <w:vAlign w:val="center"/>
          </w:tcPr>
          <w:p w14:paraId="035305E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2316C331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7D8303FA" w14:textId="77777777" w:rsidTr="005E7A46">
        <w:tc>
          <w:tcPr>
            <w:tcW w:w="590" w:type="dxa"/>
            <w:vAlign w:val="center"/>
          </w:tcPr>
          <w:p w14:paraId="4638DF8A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EE49B03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vAlign w:val="center"/>
          </w:tcPr>
          <w:p w14:paraId="731B6873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455745DC" w14:textId="77777777" w:rsidTr="005E7A46">
        <w:trPr>
          <w:trHeight w:val="822"/>
        </w:trPr>
        <w:tc>
          <w:tcPr>
            <w:tcW w:w="590" w:type="dxa"/>
            <w:vAlign w:val="center"/>
          </w:tcPr>
          <w:p w14:paraId="263C85E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vAlign w:val="center"/>
          </w:tcPr>
          <w:p w14:paraId="7AEADBE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vAlign w:val="center"/>
          </w:tcPr>
          <w:p w14:paraId="1F02B14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("Obesity"[Mesh] OR "Obesity, Morbid"[Mesh] OR obesit*[TIAB]) AND ("Diabetes Mellitus"[Mesh] OR "Diabetes Mellitus, Type 2"[Mesh] OR diabetes[tiab])</w:t>
            </w:r>
          </w:p>
        </w:tc>
      </w:tr>
      <w:tr w:rsidR="00C447F2" w:rsidRPr="00714845" w14:paraId="03752919" w14:textId="77777777" w:rsidTr="005E7A46">
        <w:trPr>
          <w:trHeight w:val="2548"/>
        </w:trPr>
        <w:tc>
          <w:tcPr>
            <w:tcW w:w="590" w:type="dxa"/>
            <w:vAlign w:val="center"/>
          </w:tcPr>
          <w:p w14:paraId="401FDFB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vAlign w:val="center"/>
          </w:tcPr>
          <w:p w14:paraId="21D549D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vAlign w:val="center"/>
          </w:tcPr>
          <w:p w14:paraId="0E7D9977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("Bariatric Surgery"[Mesh] OR “Gastric Bypass”[Mesh] OR “Gastroplasty”[Mesh] OR "Bariatrics"[Mesh] OR "Gastrectomy"[Mesh] OR "Anastomosis, Roux-en-Y"[Mesh] OR bariatric*[TIAB] OR “Metabolic surgery”[TIAB] OR “Gastric Bypass”[TIAB] OR “Gastroplasty”[TIAB] OR “sleeve gastrectomy”[TIAB] OR “Roux-en-Y"[tiab] OR “weight loss surgery”[TIAB] OR “restrictive surgery"[tiab] OR “malabsorptive surgery”[tiab] OR “gastrojejunal bypass”[TIAB] OR “gastro-jejunal bypass”[TIAB] OR “stomach stapling”[TIAB] OR single-anastomosis gastric bypass[tiab] OR "Mini-Gastric Bypass"[TIAB])</w:t>
            </w:r>
          </w:p>
        </w:tc>
      </w:tr>
      <w:tr w:rsidR="00C447F2" w:rsidRPr="00714845" w14:paraId="0A85428F" w14:textId="77777777" w:rsidTr="005E7A46">
        <w:tc>
          <w:tcPr>
            <w:tcW w:w="590" w:type="dxa"/>
            <w:vAlign w:val="center"/>
          </w:tcPr>
          <w:p w14:paraId="40B666C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#3</w:t>
            </w:r>
          </w:p>
        </w:tc>
        <w:tc>
          <w:tcPr>
            <w:tcW w:w="1411" w:type="dxa"/>
            <w:vAlign w:val="center"/>
          </w:tcPr>
          <w:p w14:paraId="3091605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Desenlace</w:t>
            </w:r>
          </w:p>
        </w:tc>
        <w:tc>
          <w:tcPr>
            <w:tcW w:w="5795" w:type="dxa"/>
            <w:vAlign w:val="center"/>
          </w:tcPr>
          <w:p w14:paraId="542AD6F4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--</w:t>
            </w:r>
          </w:p>
        </w:tc>
      </w:tr>
      <w:tr w:rsidR="00C447F2" w:rsidRPr="00714845" w14:paraId="21D89C87" w14:textId="77777777" w:rsidTr="005E7A46">
        <w:trPr>
          <w:trHeight w:val="1142"/>
        </w:trPr>
        <w:tc>
          <w:tcPr>
            <w:tcW w:w="590" w:type="dxa"/>
            <w:vAlign w:val="center"/>
          </w:tcPr>
          <w:p w14:paraId="35571B5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#4</w:t>
            </w:r>
          </w:p>
        </w:tc>
        <w:tc>
          <w:tcPr>
            <w:tcW w:w="1411" w:type="dxa"/>
            <w:vAlign w:val="center"/>
          </w:tcPr>
          <w:p w14:paraId="69C11666" w14:textId="77777777" w:rsidR="00C447F2" w:rsidRPr="00714845" w:rsidRDefault="00C447F2" w:rsidP="005E7A46">
            <w:pPr>
              <w:jc w:val="left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Tipo de estudio</w:t>
            </w:r>
          </w:p>
        </w:tc>
        <w:tc>
          <w:tcPr>
            <w:tcW w:w="5795" w:type="dxa"/>
            <w:vAlign w:val="center"/>
          </w:tcPr>
          <w:p w14:paraId="2F85249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("Systematic Review"[PT] OR "Meta-Analysis"[PT] OR "Meta-Analysis as Topic"[Mesh] OR "Systematic Review"[TIAB] OR “Meta Analysis”[TIAB] OR Metanalysis[TIAB] OR Metaanalysis[TIAB] OR “Meta Analyses”[TIAB])</w:t>
            </w:r>
          </w:p>
        </w:tc>
      </w:tr>
      <w:tr w:rsidR="00C447F2" w:rsidRPr="00714845" w14:paraId="3FD42202" w14:textId="77777777" w:rsidTr="005E7A46">
        <w:tc>
          <w:tcPr>
            <w:tcW w:w="7796" w:type="dxa"/>
            <w:gridSpan w:val="3"/>
            <w:shd w:val="clear" w:color="auto" w:fill="D9D9D9" w:themeFill="background1" w:themeFillShade="D9"/>
            <w:vAlign w:val="center"/>
          </w:tcPr>
          <w:p w14:paraId="0DF9B652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CENTRAL</w:t>
            </w:r>
          </w:p>
        </w:tc>
      </w:tr>
      <w:tr w:rsidR="00C447F2" w:rsidRPr="00714845" w14:paraId="7BFC636C" w14:textId="77777777" w:rsidTr="005E7A46">
        <w:tc>
          <w:tcPr>
            <w:tcW w:w="7796" w:type="dxa"/>
            <w:gridSpan w:val="3"/>
            <w:vAlign w:val="center"/>
          </w:tcPr>
          <w:p w14:paraId="482985B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noviembre 2019</w:t>
            </w:r>
          </w:p>
        </w:tc>
      </w:tr>
      <w:tr w:rsidR="00C447F2" w:rsidRPr="00714845" w14:paraId="78F06847" w14:textId="77777777" w:rsidTr="005E7A46">
        <w:tc>
          <w:tcPr>
            <w:tcW w:w="7796" w:type="dxa"/>
            <w:gridSpan w:val="3"/>
            <w:vAlign w:val="center"/>
          </w:tcPr>
          <w:p w14:paraId="1C7F162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5282A492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2624D75F" w14:textId="77777777" w:rsidTr="005E7A46">
        <w:tc>
          <w:tcPr>
            <w:tcW w:w="590" w:type="dxa"/>
            <w:vAlign w:val="center"/>
          </w:tcPr>
          <w:p w14:paraId="39DD5392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ADBD18A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vAlign w:val="center"/>
          </w:tcPr>
          <w:p w14:paraId="5E02A29A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290F256B" w14:textId="77777777" w:rsidTr="005E7A46">
        <w:tc>
          <w:tcPr>
            <w:tcW w:w="590" w:type="dxa"/>
            <w:vAlign w:val="center"/>
          </w:tcPr>
          <w:p w14:paraId="6E6720C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vMerge w:val="restart"/>
            <w:vAlign w:val="center"/>
          </w:tcPr>
          <w:p w14:paraId="0561D7F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vAlign w:val="center"/>
          </w:tcPr>
          <w:p w14:paraId="15A654C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[Obesity] explode all trees</w:t>
            </w:r>
          </w:p>
        </w:tc>
      </w:tr>
      <w:tr w:rsidR="00C447F2" w:rsidRPr="00714845" w14:paraId="537FFAB0" w14:textId="77777777" w:rsidTr="005E7A46">
        <w:tc>
          <w:tcPr>
            <w:tcW w:w="590" w:type="dxa"/>
            <w:vAlign w:val="center"/>
          </w:tcPr>
          <w:p w14:paraId="451B4C8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vMerge/>
            <w:vAlign w:val="center"/>
          </w:tcPr>
          <w:p w14:paraId="43534B34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6D78EF44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obesit*:ti,ab</w:t>
            </w:r>
          </w:p>
        </w:tc>
      </w:tr>
      <w:tr w:rsidR="00C447F2" w:rsidRPr="00714845" w14:paraId="4F281C75" w14:textId="77777777" w:rsidTr="005E7A46">
        <w:tc>
          <w:tcPr>
            <w:tcW w:w="590" w:type="dxa"/>
            <w:vAlign w:val="center"/>
          </w:tcPr>
          <w:p w14:paraId="6FC11CD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#3</w:t>
            </w:r>
          </w:p>
        </w:tc>
        <w:tc>
          <w:tcPr>
            <w:tcW w:w="1411" w:type="dxa"/>
            <w:vMerge/>
            <w:vAlign w:val="center"/>
          </w:tcPr>
          <w:p w14:paraId="5E7D057A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7D480656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#1 OR #2 </w:t>
            </w:r>
          </w:p>
        </w:tc>
      </w:tr>
      <w:tr w:rsidR="00C447F2" w:rsidRPr="00714845" w14:paraId="4B43B66A" w14:textId="77777777" w:rsidTr="005E7A46">
        <w:tc>
          <w:tcPr>
            <w:tcW w:w="590" w:type="dxa"/>
            <w:vAlign w:val="center"/>
          </w:tcPr>
          <w:p w14:paraId="50D8A13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#4</w:t>
            </w:r>
          </w:p>
        </w:tc>
        <w:tc>
          <w:tcPr>
            <w:tcW w:w="1411" w:type="dxa"/>
            <w:vMerge w:val="restart"/>
            <w:vAlign w:val="center"/>
          </w:tcPr>
          <w:p w14:paraId="21ADF70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vAlign w:val="center"/>
          </w:tcPr>
          <w:p w14:paraId="29EB846B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[Bariatric Surgery] explode all trees</w:t>
            </w:r>
          </w:p>
        </w:tc>
      </w:tr>
      <w:tr w:rsidR="00C447F2" w:rsidRPr="00714845" w14:paraId="7714FAFC" w14:textId="77777777" w:rsidTr="005E7A46">
        <w:tc>
          <w:tcPr>
            <w:tcW w:w="590" w:type="dxa"/>
            <w:vAlign w:val="center"/>
          </w:tcPr>
          <w:p w14:paraId="7FB9ED86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#5</w:t>
            </w:r>
          </w:p>
        </w:tc>
        <w:tc>
          <w:tcPr>
            <w:tcW w:w="1411" w:type="dxa"/>
            <w:vMerge/>
            <w:vAlign w:val="center"/>
          </w:tcPr>
          <w:p w14:paraId="1ADA38E6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40C595EA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[Bariatrics] explode all trees</w:t>
            </w:r>
          </w:p>
        </w:tc>
      </w:tr>
      <w:tr w:rsidR="00C447F2" w:rsidRPr="00714845" w14:paraId="2AD34999" w14:textId="77777777" w:rsidTr="005E7A46">
        <w:tc>
          <w:tcPr>
            <w:tcW w:w="590" w:type="dxa"/>
            <w:vAlign w:val="center"/>
          </w:tcPr>
          <w:p w14:paraId="7AED929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#6</w:t>
            </w:r>
          </w:p>
        </w:tc>
        <w:tc>
          <w:tcPr>
            <w:tcW w:w="1411" w:type="dxa"/>
            <w:vMerge/>
            <w:vAlign w:val="center"/>
          </w:tcPr>
          <w:p w14:paraId="071DFDEF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24A3612A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[Obesity Management] explode all trees</w:t>
            </w:r>
          </w:p>
        </w:tc>
      </w:tr>
      <w:tr w:rsidR="00C447F2" w:rsidRPr="00714845" w14:paraId="538C5A72" w14:textId="77777777" w:rsidTr="005E7A46">
        <w:tc>
          <w:tcPr>
            <w:tcW w:w="590" w:type="dxa"/>
            <w:vAlign w:val="center"/>
          </w:tcPr>
          <w:p w14:paraId="06BB350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#7</w:t>
            </w:r>
          </w:p>
        </w:tc>
        <w:tc>
          <w:tcPr>
            <w:tcW w:w="1411" w:type="dxa"/>
            <w:vMerge/>
            <w:vAlign w:val="center"/>
          </w:tcPr>
          <w:p w14:paraId="56EEC541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21123BC9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[Gastrectomy] explode all trees</w:t>
            </w:r>
          </w:p>
        </w:tc>
      </w:tr>
      <w:tr w:rsidR="00C447F2" w:rsidRPr="00714845" w14:paraId="3AC80642" w14:textId="77777777" w:rsidTr="005E7A46">
        <w:tc>
          <w:tcPr>
            <w:tcW w:w="590" w:type="dxa"/>
            <w:vAlign w:val="center"/>
          </w:tcPr>
          <w:p w14:paraId="4A76ABB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#8</w:t>
            </w:r>
          </w:p>
        </w:tc>
        <w:tc>
          <w:tcPr>
            <w:tcW w:w="1411" w:type="dxa"/>
            <w:vMerge/>
            <w:vAlign w:val="center"/>
          </w:tcPr>
          <w:p w14:paraId="45A77A2E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45070E9A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[Anastomosis, Roux-en-Y] explode all trees</w:t>
            </w:r>
          </w:p>
        </w:tc>
      </w:tr>
      <w:tr w:rsidR="00C447F2" w:rsidRPr="00714845" w14:paraId="278107F9" w14:textId="77777777" w:rsidTr="005E7A46">
        <w:tc>
          <w:tcPr>
            <w:tcW w:w="590" w:type="dxa"/>
            <w:vAlign w:val="center"/>
          </w:tcPr>
          <w:p w14:paraId="26A4E36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#9</w:t>
            </w:r>
          </w:p>
        </w:tc>
        <w:tc>
          <w:tcPr>
            <w:tcW w:w="1411" w:type="dxa"/>
            <w:vMerge/>
            <w:vAlign w:val="center"/>
          </w:tcPr>
          <w:p w14:paraId="1EB59116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368BAD3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bariatric:ti,ab OR Metabolic surger*:ti,ab OR Management:ti,ab OR Gastric Bypass:ti,ab OR Gastroplasty:ti,ab OR sleeve gastrectomy:ti,ab OR Roux-en-Y:ti,ab OR roux en Y:ti,ab OR weight loss surgery:ti,ab OR restrictive surgery:ti,ab OR malabsorptive surgery:ti,ab OR gastrojejunal bypass:ti,ab OR gastro-jejunal bypass:ti,ab OR gastroileal bypass:ti,ab</w:t>
            </w:r>
          </w:p>
        </w:tc>
      </w:tr>
    </w:tbl>
    <w:p w14:paraId="1C1BB200" w14:textId="77777777" w:rsidR="00C447F2" w:rsidRPr="00714845" w:rsidRDefault="00C447F2" w:rsidP="00C447F2">
      <w:pPr>
        <w:rPr>
          <w:sz w:val="20"/>
          <w:szCs w:val="20"/>
        </w:rPr>
      </w:pPr>
    </w:p>
    <w:p w14:paraId="6D887BF8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04C2C162" w14:textId="77777777" w:rsidTr="005E7A46">
        <w:tc>
          <w:tcPr>
            <w:tcW w:w="3539" w:type="dxa"/>
          </w:tcPr>
          <w:p w14:paraId="2808CE5C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lastRenderedPageBreak/>
              <w:t>proceso de selección de estudios</w:t>
            </w:r>
          </w:p>
        </w:tc>
        <w:tc>
          <w:tcPr>
            <w:tcW w:w="2252" w:type="dxa"/>
          </w:tcPr>
          <w:p w14:paraId="74E15D3C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27179F65" w14:textId="77777777" w:rsidTr="005E7A46">
        <w:tc>
          <w:tcPr>
            <w:tcW w:w="3539" w:type="dxa"/>
          </w:tcPr>
          <w:p w14:paraId="3E81865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</w:tcPr>
          <w:p w14:paraId="0A0CC614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212</w:t>
            </w:r>
          </w:p>
        </w:tc>
      </w:tr>
      <w:tr w:rsidR="00C447F2" w:rsidRPr="00714845" w14:paraId="38742BA9" w14:textId="77777777" w:rsidTr="005E7A46">
        <w:tc>
          <w:tcPr>
            <w:tcW w:w="3539" w:type="dxa"/>
          </w:tcPr>
          <w:p w14:paraId="504AAD06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ulos evaluados a texto completo</w:t>
            </w:r>
          </w:p>
        </w:tc>
        <w:tc>
          <w:tcPr>
            <w:tcW w:w="2252" w:type="dxa"/>
          </w:tcPr>
          <w:p w14:paraId="5BDC9605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8</w:t>
            </w:r>
          </w:p>
        </w:tc>
      </w:tr>
      <w:tr w:rsidR="00C447F2" w:rsidRPr="00714845" w14:paraId="72FC9804" w14:textId="77777777" w:rsidTr="005E7A46">
        <w:tc>
          <w:tcPr>
            <w:tcW w:w="3539" w:type="dxa"/>
          </w:tcPr>
          <w:p w14:paraId="5BBBD72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</w:tcPr>
          <w:p w14:paraId="503A9896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4</w:t>
            </w:r>
          </w:p>
        </w:tc>
      </w:tr>
    </w:tbl>
    <w:p w14:paraId="5F60D660" w14:textId="77777777" w:rsidR="00C447F2" w:rsidRPr="00714845" w:rsidRDefault="00C447F2" w:rsidP="00C447F2">
      <w:pPr>
        <w:rPr>
          <w:sz w:val="20"/>
          <w:szCs w:val="20"/>
          <w:lang w:val="es-PE"/>
        </w:rPr>
      </w:pPr>
    </w:p>
    <w:p w14:paraId="210D03B5" w14:textId="77777777" w:rsidR="00C447F2" w:rsidRPr="00714845" w:rsidRDefault="00C447F2" w:rsidP="00C447F2">
      <w:pPr>
        <w:rPr>
          <w:b/>
          <w:sz w:val="20"/>
          <w:szCs w:val="20"/>
        </w:rPr>
      </w:pPr>
      <w:r w:rsidRPr="00714845">
        <w:rPr>
          <w:b/>
          <w:sz w:val="20"/>
          <w:szCs w:val="20"/>
        </w:rPr>
        <w:t>Lista de artículos incluidos:</w:t>
      </w:r>
    </w:p>
    <w:p w14:paraId="0B5400A3" w14:textId="77777777" w:rsidR="00C447F2" w:rsidRPr="00714845" w:rsidRDefault="00C447F2" w:rsidP="00C447F2">
      <w:pPr>
        <w:pStyle w:val="Prrafodelista"/>
        <w:numPr>
          <w:ilvl w:val="0"/>
          <w:numId w:val="16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>Khorgami Z, Shoar S, Saber AA, Howard CA, Danaei G, Sclabas GM. Outcomes of Bariatric Surgery Versus Medical Management for Type 2 Diabetes Mellitus: a Meta-Analysis of Randomized Controlled Trials. Obesity surgery. 2019;29(3):964-74.</w:t>
      </w:r>
    </w:p>
    <w:p w14:paraId="30A92470" w14:textId="77777777" w:rsidR="00C447F2" w:rsidRPr="00714845" w:rsidRDefault="00C447F2" w:rsidP="00C447F2">
      <w:pPr>
        <w:pStyle w:val="Prrafodelista"/>
        <w:numPr>
          <w:ilvl w:val="0"/>
          <w:numId w:val="16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>Sheng B, Truong K, Spitler H, Zhang L, Tong X, Chen L. The Long-Term Effects of Bariatric Surgery on Type 2 Diabetes Remission, Microvascular and Macrovascular Complications, and Mortality: a Systematic Review and Meta-Analysis. Obesity surgery. 2017;27(10):2724-32.</w:t>
      </w:r>
    </w:p>
    <w:p w14:paraId="63E7B181" w14:textId="77777777" w:rsidR="00C447F2" w:rsidRPr="00714845" w:rsidRDefault="00C447F2" w:rsidP="00C447F2">
      <w:pPr>
        <w:pStyle w:val="Prrafodelista"/>
        <w:numPr>
          <w:ilvl w:val="0"/>
          <w:numId w:val="16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>Muller-Stich BP, Senft JD, Warschkow R, Kenngott HG, Billeter AT, Vit G, et al. Surgical versus medical treatment of type 2 diabetes mellitus in nonseverely obese patients: a systematic review and meta-analysis. Annals of surgery. 2015;261(3):421-9.</w:t>
      </w:r>
    </w:p>
    <w:p w14:paraId="4A919361" w14:textId="77777777" w:rsidR="00C447F2" w:rsidRPr="00714845" w:rsidRDefault="00C447F2" w:rsidP="00C447F2">
      <w:pPr>
        <w:pStyle w:val="Prrafodelista"/>
        <w:numPr>
          <w:ilvl w:val="0"/>
          <w:numId w:val="16"/>
        </w:numPr>
        <w:rPr>
          <w:sz w:val="20"/>
          <w:szCs w:val="20"/>
          <w:lang w:val="es-419"/>
        </w:rPr>
      </w:pPr>
      <w:r w:rsidRPr="00714845">
        <w:rPr>
          <w:sz w:val="20"/>
          <w:szCs w:val="20"/>
          <w:lang w:val="en-CA"/>
        </w:rPr>
        <w:t xml:space="preserve">Weng TC, Chang CH, Dong YH, Chang YC, Chuang LM. Anaemia and related nutrient deficiencies after Roux-en-Y gastric bypass surgery: a systematic review and meta-analysis. </w:t>
      </w:r>
      <w:r w:rsidRPr="00714845">
        <w:rPr>
          <w:sz w:val="20"/>
          <w:szCs w:val="20"/>
          <w:lang w:val="es-419"/>
        </w:rPr>
        <w:t>BMJ open. 2015;5(7):e006964.</w:t>
      </w:r>
    </w:p>
    <w:p w14:paraId="4DCFD132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Lista de artículos revisados a texto completo, pero excluidos:</w:t>
      </w:r>
    </w:p>
    <w:p w14:paraId="389946A7" w14:textId="77777777" w:rsidR="00C447F2" w:rsidRPr="00714845" w:rsidRDefault="00C447F2" w:rsidP="00C447F2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14845">
        <w:rPr>
          <w:sz w:val="20"/>
          <w:szCs w:val="20"/>
        </w:rPr>
        <w:t>Cohen R, Le Roux CW, Junqueira S, Ribeiro RA, Luque A. Roux-En-Y Gastric Bypass in Type 2 Diabetes Patients with Mild Obesity: a Systematic Review and Meta-analysis. Obesity surgery. 2017;27(10):2733-9.</w:t>
      </w:r>
    </w:p>
    <w:p w14:paraId="6B384630" w14:textId="77777777" w:rsidR="00C447F2" w:rsidRPr="00714845" w:rsidRDefault="00C447F2" w:rsidP="00C447F2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14845">
        <w:rPr>
          <w:sz w:val="20"/>
          <w:szCs w:val="20"/>
        </w:rPr>
        <w:t>Yan Y, Sha Y, Yao G, Wang S, Kong F, Liu H, et al. Roux-en-Y Gastric Bypass Versus Medical Treatment for Type 2 Diabetes Mellitus in Obese Patients: A Systematic Review and Meta-Analysis of Randomized Controlled Trials. Medicine. 2016;95(17):e3462.</w:t>
      </w:r>
    </w:p>
    <w:p w14:paraId="68E99140" w14:textId="77777777" w:rsidR="00C447F2" w:rsidRPr="00714845" w:rsidRDefault="00C447F2" w:rsidP="00C447F2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14845">
        <w:rPr>
          <w:sz w:val="20"/>
          <w:szCs w:val="20"/>
        </w:rPr>
        <w:t>Guo X, Liu X, Wang M, Wei F, Zhang Y, Zhang Y. The effects of bariatric procedures versus medical therapy for obese patients with type 2 diabetes: meta-analysis of randomized controlled trials. BioMed research international. 2013;2013:410609.</w:t>
      </w:r>
    </w:p>
    <w:p w14:paraId="63764127" w14:textId="77777777" w:rsidR="00C447F2" w:rsidRPr="00714845" w:rsidRDefault="00C447F2" w:rsidP="00C447F2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14845">
        <w:rPr>
          <w:sz w:val="20"/>
          <w:szCs w:val="20"/>
        </w:rPr>
        <w:t>Colquitt JL, Pickett K, Loveman E, Frampton GK. Surgery for weight loss in adults. The Cochrane database of systematic reviews. 2014(8):Cd003641.</w:t>
      </w:r>
    </w:p>
    <w:p w14:paraId="4AAE6D81" w14:textId="77777777" w:rsidR="00C447F2" w:rsidRPr="00714845" w:rsidRDefault="00C447F2" w:rsidP="00C447F2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714845">
        <w:rPr>
          <w:sz w:val="20"/>
          <w:szCs w:val="20"/>
        </w:rPr>
        <w:t>Gloy Viktoria L, Briel Matthias, Bhatt Deepak L, Kashyap Sangeeta R, Schauer Philip R, Mingrone Geltrude et al. Bariatric surgery versus non-surgical treatment for obesity: a systematic review and meta-analysis of randomised controlled trials BMJ 2013; 347 :f5934.</w:t>
      </w:r>
    </w:p>
    <w:p w14:paraId="20ABBCC4" w14:textId="77777777" w:rsidR="00C447F2" w:rsidRPr="00714845" w:rsidRDefault="00C447F2" w:rsidP="00C447F2">
      <w:pPr>
        <w:rPr>
          <w:rFonts w:eastAsiaTheme="majorEastAsia" w:cstheme="majorBidi"/>
          <w:b/>
          <w:sz w:val="20"/>
          <w:szCs w:val="20"/>
          <w:lang w:val="es-419"/>
        </w:rPr>
      </w:pPr>
      <w:r w:rsidRPr="00714845">
        <w:rPr>
          <w:rFonts w:eastAsiaTheme="majorEastAsia" w:cstheme="majorBidi"/>
          <w:b/>
          <w:sz w:val="20"/>
          <w:szCs w:val="20"/>
          <w:lang w:val="es-419"/>
        </w:rPr>
        <w:t>Pregunta 3: En pacientes con IMC de 35 a 39,9 kg/m2 y con diagnóstico de hipertensión arterial, ¿se debería indicar cirugía bariátrica/metabólica?</w:t>
      </w:r>
    </w:p>
    <w:p w14:paraId="777568F1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Criterios de elegibilidad de los Estudios:</w:t>
      </w:r>
    </w:p>
    <w:p w14:paraId="6E47D92A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Estudios:</w:t>
      </w:r>
      <w:r w:rsidRPr="00714845">
        <w:rPr>
          <w:sz w:val="20"/>
          <w:szCs w:val="20"/>
          <w:lang w:val="es-PE"/>
        </w:rPr>
        <w:t xml:space="preserve"> Revisiones sistemáticas y ensayos clínicos</w:t>
      </w:r>
    </w:p>
    <w:p w14:paraId="55630496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participantes:</w:t>
      </w:r>
      <w:r w:rsidRPr="00714845">
        <w:rPr>
          <w:sz w:val="20"/>
          <w:szCs w:val="20"/>
          <w:lang w:val="es-PE"/>
        </w:rPr>
        <w:t xml:space="preserve"> Pacientes con IMC 35 – 39.9 kg/m2 y diagnóstico de hipertensión arterial</w:t>
      </w:r>
    </w:p>
    <w:p w14:paraId="52B3D0B9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Intervención/exposición:</w:t>
      </w:r>
      <w:r w:rsidRPr="00714845">
        <w:rPr>
          <w:sz w:val="20"/>
          <w:szCs w:val="20"/>
          <w:lang w:val="es-PE"/>
        </w:rPr>
        <w:t xml:space="preserve"> Cirugía bariátrica / No cirugía u otra intervención para la reducción de peso</w:t>
      </w:r>
    </w:p>
    <w:p w14:paraId="575B2811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Estrategia de búsqueda de acuerdo a bases de datos biomédicas:</w:t>
      </w:r>
    </w:p>
    <w:p w14:paraId="5F1CEC5D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i/>
          <w:sz w:val="20"/>
          <w:szCs w:val="20"/>
          <w:lang w:val="es-419"/>
        </w:rPr>
        <w:t>Búsqueda A: búsqueda de RS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90"/>
        <w:gridCol w:w="1411"/>
        <w:gridCol w:w="5795"/>
      </w:tblGrid>
      <w:tr w:rsidR="00C447F2" w:rsidRPr="00714845" w14:paraId="0E33486C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4A3F8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714845" w14:paraId="7B6699B7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1D4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Noviembre 2019</w:t>
            </w:r>
          </w:p>
        </w:tc>
      </w:tr>
      <w:tr w:rsidR="00C447F2" w:rsidRPr="00714845" w14:paraId="4E0DCAAA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E8A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3EA15384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11F408A9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230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6A87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94A2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60F55B85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EDF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343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C64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"Obesity"[Mesh] OR "Obesity, Morbid"[Mesh] OR obesit*[TIAB]</w:t>
            </w:r>
          </w:p>
        </w:tc>
      </w:tr>
      <w:tr w:rsidR="00C447F2" w:rsidRPr="00714845" w14:paraId="6B2A7B9F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F35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A9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8A2C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"Bariatric Surgery"[Mesh] OR “Gastric Bypass”[Mesh] OR “Gastroplasty”[Mesh] OR “Jejunoileal Bypass”[Mesh] OR </w:t>
            </w:r>
            <w:r w:rsidRPr="00714845">
              <w:rPr>
                <w:sz w:val="20"/>
                <w:szCs w:val="20"/>
                <w:lang w:val="en-CA"/>
              </w:rPr>
              <w:lastRenderedPageBreak/>
              <w:t>"Bariatrics"[Mesh] OR "Gastrectomy"[Mesh] OR “Obesity Management”[Mesh] OR "Anastomosis, Roux-en-Y"[Mesh] OR "Biliopancreatic Diversion"[Mesh] OR bariatric*[TIAB] OR “Metabolic surgery”[TIAB] OR Management[TIAB] OR “Gastric Bypass”[TIAB] OR “Gastroplasty”[TIAB] OR “Jejunoileal Bypass”[TIAB] OR “sleeve gastrectomy”[TIAB] OR “Roux-en-Y"[tiab] OR "Biliopancreatic derivation"[TIAB] OR “weight loss surgery”[TIAB] OR “restrictive surgery"[tiab] OR “malabsorptive surgery”[tiab] OR “gastrojejunal bypass”[TIAB] OR “gastro-jejunal bypass”[TIAB] OR “gastroileal bypass”[TIAB] OR “duodenojejunal bypass”[TIAB] OR “duodeno-jejunal bypass”[TIAB] OR “duodenoileal bypass”[TIAB] OR "duodeno-ileal bypass"[TIAB] OR "gastric band*"[tiab] OR lapband*[TIAB] OR “lap-band*”[TIAB] OR “stomach stapling”[TIAB] OR “vertical band*”[TIAB] OR “adjustable band*”[TIAB] OR "biliopancreatic derivation"[TIAB] OR "Biliopancreatic Diversion"[TIAB]</w:t>
            </w:r>
          </w:p>
        </w:tc>
      </w:tr>
      <w:tr w:rsidR="00C447F2" w:rsidRPr="00714845" w14:paraId="0C547CC7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81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lastRenderedPageBreak/>
              <w:t>#4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08C3" w14:textId="77777777" w:rsidR="00C447F2" w:rsidRPr="00714845" w:rsidRDefault="00C447F2" w:rsidP="005E7A46">
            <w:pPr>
              <w:jc w:val="left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Tipo de estudio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E4B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("Systematic Review"[PT] OR "Meta-Analysis"[PT] OR "Meta-Analysis as Topic"[Mesh] OR "Systematic Review"[TIAB] OR “Meta Analysis”[TIAB] OR Metanalysis[TIAB] OR Metaanalysis[TIAB] OR “Meta Analyses”[TIAB])</w:t>
            </w:r>
          </w:p>
        </w:tc>
      </w:tr>
      <w:tr w:rsidR="00C447F2" w:rsidRPr="00714845" w14:paraId="5DE82575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3A39B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CENTRAL</w:t>
            </w:r>
          </w:p>
        </w:tc>
      </w:tr>
      <w:tr w:rsidR="00C447F2" w:rsidRPr="00714845" w14:paraId="33B28CB5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E38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octubre 2019</w:t>
            </w:r>
          </w:p>
        </w:tc>
      </w:tr>
      <w:tr w:rsidR="00C447F2" w:rsidRPr="00714845" w14:paraId="5D7FF93E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CD5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42EEC81E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0D6CD31A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B145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4D33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9304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5C95EF81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4D56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9B42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039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  <w:lang w:val="en-CA"/>
              </w:rPr>
              <w:t>obesity:ti,ab,kw OR [mh Obesity]</w:t>
            </w:r>
          </w:p>
        </w:tc>
      </w:tr>
      <w:tr w:rsidR="00C447F2" w:rsidRPr="00714845" w14:paraId="0DEF08F3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96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3AB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6205" w14:textId="77777777" w:rsidR="00C447F2" w:rsidRPr="00714845" w:rsidRDefault="00C447F2" w:rsidP="005E7A46">
            <w:pPr>
              <w:rPr>
                <w:sz w:val="20"/>
                <w:szCs w:val="20"/>
                <w:highlight w:val="yellow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surgery:ti,ab,kw </w:t>
            </w:r>
          </w:p>
        </w:tc>
      </w:tr>
    </w:tbl>
    <w:p w14:paraId="26370F6C" w14:textId="77777777" w:rsidR="00C447F2" w:rsidRPr="00714845" w:rsidRDefault="00C447F2" w:rsidP="00C447F2">
      <w:pPr>
        <w:rPr>
          <w:sz w:val="20"/>
          <w:szCs w:val="20"/>
        </w:rPr>
      </w:pPr>
    </w:p>
    <w:p w14:paraId="29575E1B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7E3D2EDC" w14:textId="77777777" w:rsidTr="005E7A46">
        <w:tc>
          <w:tcPr>
            <w:tcW w:w="3539" w:type="dxa"/>
          </w:tcPr>
          <w:p w14:paraId="17C1EA4F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proceso de selección de estudios</w:t>
            </w:r>
          </w:p>
        </w:tc>
        <w:tc>
          <w:tcPr>
            <w:tcW w:w="2252" w:type="dxa"/>
          </w:tcPr>
          <w:p w14:paraId="05468A88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13A33831" w14:textId="77777777" w:rsidTr="005E7A46">
        <w:tc>
          <w:tcPr>
            <w:tcW w:w="3539" w:type="dxa"/>
          </w:tcPr>
          <w:p w14:paraId="0C3BBB9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</w:tcPr>
          <w:p w14:paraId="6A993C17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1413</w:t>
            </w:r>
          </w:p>
        </w:tc>
      </w:tr>
      <w:tr w:rsidR="00C447F2" w:rsidRPr="00714845" w14:paraId="6CC38B28" w14:textId="77777777" w:rsidTr="005E7A46">
        <w:tc>
          <w:tcPr>
            <w:tcW w:w="3539" w:type="dxa"/>
          </w:tcPr>
          <w:p w14:paraId="77AF709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ulos evaluados a texto completo</w:t>
            </w:r>
          </w:p>
        </w:tc>
        <w:tc>
          <w:tcPr>
            <w:tcW w:w="2252" w:type="dxa"/>
          </w:tcPr>
          <w:p w14:paraId="20801572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4</w:t>
            </w:r>
          </w:p>
        </w:tc>
      </w:tr>
      <w:tr w:rsidR="00C447F2" w:rsidRPr="00714845" w14:paraId="500546D2" w14:textId="77777777" w:rsidTr="005E7A46">
        <w:tc>
          <w:tcPr>
            <w:tcW w:w="3539" w:type="dxa"/>
          </w:tcPr>
          <w:p w14:paraId="24BE681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</w:tcPr>
          <w:p w14:paraId="37ABAC7F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</w:t>
            </w:r>
          </w:p>
        </w:tc>
      </w:tr>
    </w:tbl>
    <w:p w14:paraId="757AD973" w14:textId="77777777" w:rsidR="00C447F2" w:rsidRPr="00714845" w:rsidRDefault="00C447F2" w:rsidP="00C447F2">
      <w:pPr>
        <w:spacing w:after="0"/>
        <w:rPr>
          <w:sz w:val="20"/>
          <w:szCs w:val="20"/>
          <w:lang w:val="es-PE"/>
        </w:rPr>
      </w:pPr>
    </w:p>
    <w:p w14:paraId="04F517F4" w14:textId="77777777" w:rsidR="00C447F2" w:rsidRPr="00714845" w:rsidRDefault="00C447F2" w:rsidP="00C447F2">
      <w:pPr>
        <w:rPr>
          <w:b/>
          <w:sz w:val="20"/>
          <w:szCs w:val="20"/>
        </w:rPr>
      </w:pPr>
      <w:r w:rsidRPr="00714845">
        <w:rPr>
          <w:b/>
          <w:sz w:val="20"/>
          <w:szCs w:val="20"/>
        </w:rPr>
        <w:t>Lista de artículos incluidos:</w:t>
      </w:r>
    </w:p>
    <w:p w14:paraId="49A492D4" w14:textId="77777777" w:rsidR="00C447F2" w:rsidRPr="00714845" w:rsidRDefault="00C447F2" w:rsidP="00C447F2">
      <w:pPr>
        <w:pStyle w:val="Prrafodelista"/>
        <w:numPr>
          <w:ilvl w:val="0"/>
          <w:numId w:val="18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 xml:space="preserve">Weng TC, Chang CH, Dong YH, Chang YC, Chuang LM. Anaemia and related nutrient deficiencies after Roux-en-Y gastric bypass surgery: a systematic review and meta-analysis. </w:t>
      </w:r>
      <w:r w:rsidRPr="00714845">
        <w:rPr>
          <w:sz w:val="20"/>
          <w:szCs w:val="20"/>
        </w:rPr>
        <w:t>BMJ open. 2015;5(7):e006964.</w:t>
      </w:r>
    </w:p>
    <w:p w14:paraId="49A1A8C8" w14:textId="77777777" w:rsidR="00C447F2" w:rsidRPr="00714845" w:rsidRDefault="00C447F2" w:rsidP="00C447F2">
      <w:pPr>
        <w:rPr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t>Lista de artículos revisados a texto completo, pero excluidos:</w:t>
      </w:r>
    </w:p>
    <w:p w14:paraId="59D4CB5C" w14:textId="77777777" w:rsidR="00C447F2" w:rsidRPr="00714845" w:rsidRDefault="00C447F2" w:rsidP="00C447F2">
      <w:pPr>
        <w:pStyle w:val="Prrafodelista"/>
        <w:numPr>
          <w:ilvl w:val="0"/>
          <w:numId w:val="17"/>
        </w:numPr>
        <w:jc w:val="left"/>
        <w:rPr>
          <w:sz w:val="20"/>
          <w:szCs w:val="20"/>
        </w:rPr>
      </w:pPr>
      <w:r w:rsidRPr="00714845">
        <w:rPr>
          <w:sz w:val="20"/>
          <w:szCs w:val="20"/>
        </w:rPr>
        <w:t>Vest AR, Heneghan HM, Agarwal S, Schauer PR, Young JB. Bariatric surgery and cardiovascular outcomes: a systematic review. Heart (British Cardiac Society). 2012;98(24):1763-77.</w:t>
      </w:r>
    </w:p>
    <w:p w14:paraId="538A65EE" w14:textId="77777777" w:rsidR="00C447F2" w:rsidRPr="00714845" w:rsidRDefault="00C447F2" w:rsidP="00C447F2">
      <w:pPr>
        <w:pStyle w:val="Prrafodelista"/>
        <w:numPr>
          <w:ilvl w:val="0"/>
          <w:numId w:val="17"/>
        </w:numPr>
        <w:jc w:val="left"/>
        <w:rPr>
          <w:sz w:val="20"/>
          <w:szCs w:val="20"/>
        </w:rPr>
      </w:pPr>
      <w:r w:rsidRPr="00714845">
        <w:rPr>
          <w:sz w:val="20"/>
          <w:szCs w:val="20"/>
        </w:rPr>
        <w:t>Ricci C, Gaeta M, Rausa E, Macchitella Y, Bonavina L. Early impact of bariatric surgery on type II diabetes, hypertension, and hyperlipidemia: a systematic review, meta-analysis and meta-regression on 6,587 patients. Obesity surgery. 2014;24(4):522-8.</w:t>
      </w:r>
    </w:p>
    <w:p w14:paraId="7F754FAC" w14:textId="77777777" w:rsidR="00C447F2" w:rsidRPr="00714845" w:rsidRDefault="00C447F2" w:rsidP="00C447F2">
      <w:pPr>
        <w:pStyle w:val="Prrafodelista"/>
        <w:numPr>
          <w:ilvl w:val="0"/>
          <w:numId w:val="17"/>
        </w:numPr>
        <w:jc w:val="left"/>
        <w:rPr>
          <w:sz w:val="20"/>
          <w:szCs w:val="20"/>
        </w:rPr>
      </w:pPr>
      <w:r w:rsidRPr="00714845">
        <w:rPr>
          <w:sz w:val="20"/>
          <w:szCs w:val="20"/>
        </w:rPr>
        <w:t>Wilhelm SM, Young J, Kale-Pradhan PB. Effect of bariatric surgery on hypertension: a meta-analysis. The Annals of pharmacotherapy. 2014;48(6):674-82.</w:t>
      </w:r>
    </w:p>
    <w:p w14:paraId="527E6F1F" w14:textId="77777777" w:rsidR="00C447F2" w:rsidRPr="00714845" w:rsidRDefault="00C447F2" w:rsidP="00C447F2">
      <w:pPr>
        <w:rPr>
          <w:b/>
          <w:i/>
          <w:sz w:val="20"/>
          <w:szCs w:val="20"/>
          <w:lang w:val="es-419"/>
        </w:rPr>
      </w:pPr>
      <w:r w:rsidRPr="00714845">
        <w:rPr>
          <w:b/>
          <w:i/>
          <w:sz w:val="20"/>
          <w:szCs w:val="20"/>
          <w:lang w:val="es-419"/>
        </w:rPr>
        <w:t>Búsqueda B: búsqueda de ECA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90"/>
        <w:gridCol w:w="1411"/>
        <w:gridCol w:w="5795"/>
      </w:tblGrid>
      <w:tr w:rsidR="00C447F2" w:rsidRPr="00714845" w14:paraId="78867537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79D8FE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714845" w14:paraId="4A8D78D6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C33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Febrero 2020</w:t>
            </w:r>
          </w:p>
        </w:tc>
      </w:tr>
      <w:tr w:rsidR="00C447F2" w:rsidRPr="00714845" w14:paraId="4FB10B32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91B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2A21045C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16FCCF11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BD5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AF14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9743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62DC4F6C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7E0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2EA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BC8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Hypertension[MH] OR Hypertension[TIAB]</w:t>
            </w:r>
          </w:p>
        </w:tc>
      </w:tr>
      <w:tr w:rsidR="00C447F2" w:rsidRPr="00714845" w14:paraId="3616504E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CDE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lastRenderedPageBreak/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17C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B0C5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Bariatric surgery[MH] OR ((metabolic[TIAB]) AND (surger*[TIAB]))</w:t>
            </w:r>
          </w:p>
        </w:tc>
      </w:tr>
      <w:tr w:rsidR="00C447F2" w:rsidRPr="00714845" w14:paraId="73081307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98E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A438" w14:textId="77777777" w:rsidR="00C447F2" w:rsidRPr="00714845" w:rsidRDefault="00C447F2" w:rsidP="005E7A46">
            <w:pPr>
              <w:jc w:val="left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Tipo de estudio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CB1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((clinical[TIAB] AND trial[TIAB]) OR clinical trials as topic[MeSH] OR clinical trial[PT])</w:t>
            </w:r>
          </w:p>
        </w:tc>
      </w:tr>
      <w:tr w:rsidR="00C447F2" w:rsidRPr="00714845" w14:paraId="7A864B67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EFB2A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CENTRAL</w:t>
            </w:r>
          </w:p>
        </w:tc>
      </w:tr>
      <w:tr w:rsidR="00C447F2" w:rsidRPr="00714845" w14:paraId="79220E55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A3C2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Febrero 2020</w:t>
            </w:r>
          </w:p>
        </w:tc>
      </w:tr>
      <w:tr w:rsidR="00C447F2" w:rsidRPr="00714845" w14:paraId="2BC03B27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04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7720433C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726315DF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FF71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5555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A26D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7FD9747A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09F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2F9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3636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hypertension:ti,ab,kw OR [mh </w:t>
            </w:r>
            <w:r w:rsidRPr="00714845">
              <w:rPr>
                <w:sz w:val="20"/>
                <w:szCs w:val="20"/>
              </w:rPr>
              <w:t>Hypertension</w:t>
            </w:r>
            <w:r w:rsidRPr="00714845">
              <w:rPr>
                <w:sz w:val="20"/>
                <w:szCs w:val="20"/>
                <w:lang w:val="en-CA"/>
              </w:rPr>
              <w:t>]</w:t>
            </w:r>
          </w:p>
        </w:tc>
      </w:tr>
      <w:tr w:rsidR="00C447F2" w:rsidRPr="00714845" w14:paraId="35287729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7BB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A84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67A1" w14:textId="77777777" w:rsidR="00C447F2" w:rsidRPr="00714845" w:rsidRDefault="00C447F2" w:rsidP="005E7A46">
            <w:pPr>
              <w:rPr>
                <w:sz w:val="20"/>
                <w:szCs w:val="20"/>
                <w:highlight w:val="yellow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bariatric surgery:ti,ab,kw</w:t>
            </w:r>
          </w:p>
        </w:tc>
      </w:tr>
    </w:tbl>
    <w:p w14:paraId="6C703A68" w14:textId="77777777" w:rsidR="00C447F2" w:rsidRPr="00714845" w:rsidRDefault="00C447F2" w:rsidP="00C447F2">
      <w:pPr>
        <w:spacing w:after="0"/>
        <w:jc w:val="left"/>
        <w:rPr>
          <w:sz w:val="20"/>
          <w:szCs w:val="20"/>
        </w:rPr>
      </w:pPr>
    </w:p>
    <w:p w14:paraId="287D91CE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2E9C118C" w14:textId="77777777" w:rsidTr="005E7A46">
        <w:tc>
          <w:tcPr>
            <w:tcW w:w="3539" w:type="dxa"/>
          </w:tcPr>
          <w:p w14:paraId="744F6692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proceso de selección de estudios</w:t>
            </w:r>
          </w:p>
        </w:tc>
        <w:tc>
          <w:tcPr>
            <w:tcW w:w="2252" w:type="dxa"/>
          </w:tcPr>
          <w:p w14:paraId="251EEDF8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4D81E572" w14:textId="77777777" w:rsidTr="005E7A46">
        <w:tc>
          <w:tcPr>
            <w:tcW w:w="3539" w:type="dxa"/>
          </w:tcPr>
          <w:p w14:paraId="3459E22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</w:tcPr>
          <w:p w14:paraId="7745D824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290</w:t>
            </w:r>
          </w:p>
        </w:tc>
      </w:tr>
      <w:tr w:rsidR="00C447F2" w:rsidRPr="00714845" w14:paraId="786CF41B" w14:textId="77777777" w:rsidTr="005E7A46">
        <w:tc>
          <w:tcPr>
            <w:tcW w:w="3539" w:type="dxa"/>
          </w:tcPr>
          <w:p w14:paraId="0B4C36B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Artículos evaluados a texto completo</w:t>
            </w:r>
          </w:p>
        </w:tc>
        <w:tc>
          <w:tcPr>
            <w:tcW w:w="2252" w:type="dxa"/>
          </w:tcPr>
          <w:p w14:paraId="05DC887E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2</w:t>
            </w:r>
          </w:p>
        </w:tc>
      </w:tr>
      <w:tr w:rsidR="00C447F2" w:rsidRPr="00714845" w14:paraId="7F89F51C" w14:textId="77777777" w:rsidTr="005E7A46">
        <w:tc>
          <w:tcPr>
            <w:tcW w:w="3539" w:type="dxa"/>
          </w:tcPr>
          <w:p w14:paraId="06DDA1B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</w:tcPr>
          <w:p w14:paraId="7F912D76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</w:t>
            </w:r>
          </w:p>
        </w:tc>
      </w:tr>
    </w:tbl>
    <w:p w14:paraId="6A8D2D14" w14:textId="77777777" w:rsidR="00C447F2" w:rsidRPr="00714845" w:rsidRDefault="00C447F2" w:rsidP="00C447F2">
      <w:pPr>
        <w:jc w:val="left"/>
        <w:rPr>
          <w:sz w:val="20"/>
          <w:szCs w:val="20"/>
        </w:rPr>
      </w:pPr>
    </w:p>
    <w:p w14:paraId="4507467C" w14:textId="77777777" w:rsidR="00C447F2" w:rsidRPr="00714845" w:rsidRDefault="00C447F2" w:rsidP="00C447F2">
      <w:pPr>
        <w:rPr>
          <w:b/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t>Lista de artículos incluidos:</w:t>
      </w:r>
    </w:p>
    <w:p w14:paraId="4327E44E" w14:textId="77777777" w:rsidR="00C447F2" w:rsidRPr="00714845" w:rsidRDefault="00C447F2" w:rsidP="00C447F2">
      <w:pPr>
        <w:pStyle w:val="Prrafodelista"/>
        <w:numPr>
          <w:ilvl w:val="0"/>
          <w:numId w:val="19"/>
        </w:numPr>
        <w:rPr>
          <w:sz w:val="20"/>
          <w:szCs w:val="20"/>
        </w:rPr>
      </w:pPr>
      <w:r w:rsidRPr="009F4E55">
        <w:rPr>
          <w:sz w:val="20"/>
          <w:szCs w:val="20"/>
          <w:lang w:val="es-PE"/>
        </w:rPr>
        <w:t xml:space="preserve">Schiavon CA, Bersch-Ferreira AC, Santucci EV, Oliveira JD, Torreglosa CR, Bueno PT, et al. </w:t>
      </w:r>
      <w:r w:rsidRPr="00714845">
        <w:rPr>
          <w:sz w:val="20"/>
          <w:szCs w:val="20"/>
          <w:lang w:val="en-CA"/>
        </w:rPr>
        <w:t xml:space="preserve">Effects of Bariatric Surgery in Obese Patients With Hypertension: The GATEWAY Randomized Trial (Gastric Bypass to Treat Obese Patients With Steady Hypertension). </w:t>
      </w:r>
      <w:r w:rsidRPr="00714845">
        <w:rPr>
          <w:sz w:val="20"/>
          <w:szCs w:val="20"/>
        </w:rPr>
        <w:t>Circulation. 2018;137(11):1132-42.</w:t>
      </w:r>
    </w:p>
    <w:p w14:paraId="6C6E5555" w14:textId="77777777" w:rsidR="00C447F2" w:rsidRPr="00714845" w:rsidRDefault="00C447F2" w:rsidP="00C447F2">
      <w:pPr>
        <w:rPr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t>Lista de artículos revisados a texto completo, pero excluidos:</w:t>
      </w:r>
    </w:p>
    <w:p w14:paraId="5FCC8547" w14:textId="77777777" w:rsidR="00C447F2" w:rsidRPr="00714845" w:rsidRDefault="00C447F2" w:rsidP="00C447F2">
      <w:pPr>
        <w:pStyle w:val="Prrafodelista"/>
        <w:numPr>
          <w:ilvl w:val="0"/>
          <w:numId w:val="18"/>
        </w:numPr>
        <w:jc w:val="left"/>
        <w:rPr>
          <w:sz w:val="20"/>
          <w:szCs w:val="20"/>
        </w:rPr>
      </w:pPr>
      <w:r w:rsidRPr="00714845">
        <w:rPr>
          <w:sz w:val="20"/>
          <w:szCs w:val="20"/>
          <w:lang w:val="es-419"/>
        </w:rPr>
        <w:t xml:space="preserve">Schiavon CA, Ikeoka D, Santucci EV, Santos RN, Damiani LP, Bueno PT, et al. </w:t>
      </w:r>
      <w:r w:rsidRPr="00714845">
        <w:rPr>
          <w:sz w:val="20"/>
          <w:szCs w:val="20"/>
        </w:rPr>
        <w:t>Effects of Bariatric Surgery Versus Medical Therapy on the 24-Hour Ambulatory Blood Pressure and the Prevalence of Resistant Hypertension. Hypertension (Dallas, Tex : 1979). 2019;73(3):571-7.</w:t>
      </w:r>
    </w:p>
    <w:p w14:paraId="4421E81C" w14:textId="77777777" w:rsidR="00C447F2" w:rsidRPr="00714845" w:rsidRDefault="00C447F2" w:rsidP="00C447F2">
      <w:pPr>
        <w:jc w:val="left"/>
        <w:rPr>
          <w:sz w:val="20"/>
          <w:szCs w:val="20"/>
        </w:rPr>
      </w:pPr>
      <w:r w:rsidRPr="00714845">
        <w:rPr>
          <w:sz w:val="20"/>
          <w:szCs w:val="20"/>
        </w:rPr>
        <w:br w:type="page"/>
      </w:r>
    </w:p>
    <w:p w14:paraId="63D2428D" w14:textId="77777777" w:rsidR="00C447F2" w:rsidRPr="00714845" w:rsidRDefault="00C447F2" w:rsidP="00C447F2">
      <w:pPr>
        <w:jc w:val="left"/>
        <w:rPr>
          <w:b/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lastRenderedPageBreak/>
        <w:t>Pregunta 4: En pacientes con IMC de 35 a 39,9 kg/m</w:t>
      </w:r>
      <w:r w:rsidRPr="00714845">
        <w:rPr>
          <w:b/>
          <w:sz w:val="20"/>
          <w:szCs w:val="20"/>
          <w:vertAlign w:val="superscript"/>
          <w:lang w:val="es-419"/>
        </w:rPr>
        <w:t>2</w:t>
      </w:r>
      <w:r w:rsidRPr="00714845">
        <w:rPr>
          <w:b/>
          <w:sz w:val="20"/>
          <w:szCs w:val="20"/>
          <w:lang w:val="es-419"/>
        </w:rPr>
        <w:t xml:space="preserve"> y osteoartrosis con o sin indicación de artroplastia, ¿se debería indicar cirugía bariátrica/metabólica?</w:t>
      </w:r>
    </w:p>
    <w:p w14:paraId="145006E6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Criterios de elegibilidad de los Estudios:</w:t>
      </w:r>
    </w:p>
    <w:p w14:paraId="5D2559B4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Estudios:</w:t>
      </w:r>
      <w:r w:rsidRPr="00714845">
        <w:rPr>
          <w:sz w:val="20"/>
          <w:szCs w:val="20"/>
          <w:lang w:val="es-PE"/>
        </w:rPr>
        <w:t xml:space="preserve"> Revisiones sistemáticas y estudios primarios</w:t>
      </w:r>
    </w:p>
    <w:p w14:paraId="7CEF3869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participantes:</w:t>
      </w:r>
      <w:r w:rsidRPr="00714845">
        <w:rPr>
          <w:sz w:val="20"/>
          <w:szCs w:val="20"/>
          <w:lang w:val="es-PE"/>
        </w:rPr>
        <w:t xml:space="preserve"> Pacientes con IMC 35 – 39.9 kg/m2 y diagnóstico de osteoartosis sin y con indicación de artroplastia </w:t>
      </w:r>
    </w:p>
    <w:p w14:paraId="0054152D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Intervención/exposición:</w:t>
      </w:r>
      <w:r w:rsidRPr="00714845">
        <w:rPr>
          <w:sz w:val="20"/>
          <w:szCs w:val="20"/>
          <w:lang w:val="es-PE"/>
        </w:rPr>
        <w:t xml:space="preserve"> Cirugía bariátrica / No cirugía u otra intervención para la reducción de peso</w:t>
      </w:r>
    </w:p>
    <w:p w14:paraId="34BD0ABB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Estrategia de búsqueda de acuerdo a bases de datos biomédicas:</w:t>
      </w:r>
    </w:p>
    <w:p w14:paraId="5351884B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i/>
          <w:sz w:val="20"/>
          <w:szCs w:val="20"/>
          <w:lang w:val="es-419"/>
        </w:rPr>
        <w:t>Búsqueda A: búsqueda de RS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90"/>
        <w:gridCol w:w="1411"/>
        <w:gridCol w:w="5795"/>
      </w:tblGrid>
      <w:tr w:rsidR="00C447F2" w:rsidRPr="00714845" w14:paraId="1A7282FF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67DBC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714845" w14:paraId="56BB4361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211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Noviembre 2019</w:t>
            </w:r>
          </w:p>
        </w:tc>
      </w:tr>
      <w:tr w:rsidR="00C447F2" w:rsidRPr="00714845" w14:paraId="418FCE9D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C50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5CD7100E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14430AC1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3B98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18E6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11DD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45F03BCF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3BD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B97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ADE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"Obesity"[Mesh] OR "Obesity, Morbid"[Mesh] OR obesit*[TIAB]</w:t>
            </w:r>
          </w:p>
        </w:tc>
      </w:tr>
      <w:tr w:rsidR="00C447F2" w:rsidRPr="00714845" w14:paraId="58E695DE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557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3A8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27E6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"Bariatric Surgery"[Mesh] OR “Gastric Bypass”[Mesh] OR “Gastroplasty”[Mesh] OR “Jejunoileal Bypass”[Mesh] OR "Bariatrics"[Mesh] OR "Gastrectomy"[Mesh] OR “Obesity Management”[Mesh] OR "Anastomosis, Roux-en-Y"[Mesh] OR "Biliopancreatic Diversion"[Mesh] OR bariatric*[TIAB] OR “Metabolic surgery”[TIAB] OR Management[TIAB] OR “Gastric Bypass”[TIAB] OR “Gastroplasty”[TIAB] OR “Jejunoileal Bypass”[TIAB] OR “sleeve gastrectomy”[TIAB] OR “Roux-en-Y"[tiab] OR "Biliopancreatic derivation"[TIAB] OR “weight loss surgery”[TIAB] OR “restrictive surgery"[tiab] OR “malabsorptive surgery”[tiab] OR “gastrojejunal bypass”[TIAB] OR “gastro-jejunal bypass”[TIAB] OR “gastroileal bypass”[TIAB] OR “duodenojejunal bypass”[TIAB] OR “duodeno-jejunal bypass”[TIAB] OR “duodenoileal bypass”[TIAB] OR "duodeno-ileal bypass"[TIAB] OR "gastric band*"[tiab] OR lapband*[TIAB] OR “lap-band*”[TIAB] OR “stomach stapling”[TIAB] OR “vertical band*”[TIAB] OR “adjustable band*”[TIAB] OR "biliopancreatic derivation"[TIAB] OR "Biliopancreatic Diversion"[TIAB]</w:t>
            </w:r>
          </w:p>
        </w:tc>
      </w:tr>
      <w:tr w:rsidR="00C447F2" w:rsidRPr="00714845" w14:paraId="7896D9D0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547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4BE0" w14:textId="77777777" w:rsidR="00C447F2" w:rsidRPr="00714845" w:rsidRDefault="00C447F2" w:rsidP="005E7A46">
            <w:pPr>
              <w:jc w:val="left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Tipo de estudio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806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("Systematic Review"[PT] OR "Meta-Analysis"[PT] OR "Meta-Analysis as Topic"[Mesh] OR "Systematic Review"[TIAB] OR “Meta Analysis”[TIAB] OR Metanalysis[TIAB] OR Metaanalysis[TIAB] OR “Meta Analyses”[TIAB])</w:t>
            </w:r>
          </w:p>
        </w:tc>
      </w:tr>
      <w:tr w:rsidR="00C447F2" w:rsidRPr="00714845" w14:paraId="7BD5B59A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EFE11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CENTRAL</w:t>
            </w:r>
          </w:p>
        </w:tc>
      </w:tr>
      <w:tr w:rsidR="00C447F2" w:rsidRPr="00714845" w14:paraId="5EC8822B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D692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octubre 2019</w:t>
            </w:r>
          </w:p>
        </w:tc>
      </w:tr>
      <w:tr w:rsidR="00C447F2" w:rsidRPr="00714845" w14:paraId="14F13924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916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4173DCFA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52C74954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D726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81B5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B960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39A35236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F0D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FD7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8EE3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  <w:lang w:val="en-CA"/>
              </w:rPr>
              <w:t>obesity:ti,ab,kw OR [mh Obesity]</w:t>
            </w:r>
          </w:p>
        </w:tc>
      </w:tr>
      <w:tr w:rsidR="00C447F2" w:rsidRPr="00714845" w14:paraId="2B72DB7C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C0D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3FD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E4DD" w14:textId="77777777" w:rsidR="00C447F2" w:rsidRPr="00714845" w:rsidRDefault="00C447F2" w:rsidP="005E7A46">
            <w:pPr>
              <w:rPr>
                <w:sz w:val="20"/>
                <w:szCs w:val="20"/>
                <w:highlight w:val="yellow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surgery:ti,ab,kw </w:t>
            </w:r>
          </w:p>
        </w:tc>
      </w:tr>
    </w:tbl>
    <w:p w14:paraId="705AFEC8" w14:textId="77777777" w:rsidR="00C447F2" w:rsidRPr="00714845" w:rsidRDefault="00C447F2" w:rsidP="00C447F2">
      <w:pPr>
        <w:rPr>
          <w:sz w:val="20"/>
          <w:szCs w:val="20"/>
        </w:rPr>
      </w:pPr>
    </w:p>
    <w:p w14:paraId="6DED3D95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18BDB61B" w14:textId="77777777" w:rsidTr="005E7A46">
        <w:tc>
          <w:tcPr>
            <w:tcW w:w="3539" w:type="dxa"/>
          </w:tcPr>
          <w:p w14:paraId="416071F1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proceso de selección de estudios</w:t>
            </w:r>
          </w:p>
        </w:tc>
        <w:tc>
          <w:tcPr>
            <w:tcW w:w="2252" w:type="dxa"/>
          </w:tcPr>
          <w:p w14:paraId="2C000B49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0E69864A" w14:textId="77777777" w:rsidTr="005E7A46">
        <w:tc>
          <w:tcPr>
            <w:tcW w:w="3539" w:type="dxa"/>
          </w:tcPr>
          <w:p w14:paraId="40FFE15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</w:tcPr>
          <w:p w14:paraId="33744435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1413</w:t>
            </w:r>
          </w:p>
        </w:tc>
      </w:tr>
      <w:tr w:rsidR="00C447F2" w:rsidRPr="00714845" w14:paraId="26ED8A8A" w14:textId="77777777" w:rsidTr="005E7A46">
        <w:tc>
          <w:tcPr>
            <w:tcW w:w="3539" w:type="dxa"/>
          </w:tcPr>
          <w:p w14:paraId="015180F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Artículos evaluados a texto completo</w:t>
            </w:r>
          </w:p>
        </w:tc>
        <w:tc>
          <w:tcPr>
            <w:tcW w:w="2252" w:type="dxa"/>
          </w:tcPr>
          <w:p w14:paraId="2ECDC439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9</w:t>
            </w:r>
          </w:p>
        </w:tc>
      </w:tr>
      <w:tr w:rsidR="00C447F2" w:rsidRPr="00714845" w14:paraId="39DC7EA3" w14:textId="77777777" w:rsidTr="005E7A46">
        <w:tc>
          <w:tcPr>
            <w:tcW w:w="3539" w:type="dxa"/>
          </w:tcPr>
          <w:p w14:paraId="01E8883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</w:tcPr>
          <w:p w14:paraId="50BE9164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5</w:t>
            </w:r>
          </w:p>
        </w:tc>
      </w:tr>
    </w:tbl>
    <w:p w14:paraId="5AF30915" w14:textId="77777777" w:rsidR="00C447F2" w:rsidRPr="00714845" w:rsidRDefault="00C447F2" w:rsidP="00C447F2">
      <w:pPr>
        <w:spacing w:after="0"/>
        <w:rPr>
          <w:sz w:val="20"/>
          <w:szCs w:val="20"/>
          <w:lang w:val="es-PE"/>
        </w:rPr>
      </w:pPr>
    </w:p>
    <w:p w14:paraId="38B04A9D" w14:textId="77777777" w:rsidR="00C447F2" w:rsidRPr="00714845" w:rsidRDefault="00C447F2" w:rsidP="00C447F2">
      <w:pPr>
        <w:rPr>
          <w:b/>
          <w:sz w:val="20"/>
          <w:szCs w:val="20"/>
        </w:rPr>
      </w:pPr>
      <w:r w:rsidRPr="00714845">
        <w:rPr>
          <w:b/>
          <w:sz w:val="20"/>
          <w:szCs w:val="20"/>
        </w:rPr>
        <w:t>Lista de artículos incluidos:</w:t>
      </w:r>
    </w:p>
    <w:p w14:paraId="5E2B36A9" w14:textId="77777777" w:rsidR="00C447F2" w:rsidRPr="00714845" w:rsidRDefault="00C447F2" w:rsidP="00C447F2">
      <w:pPr>
        <w:rPr>
          <w:i/>
          <w:sz w:val="20"/>
          <w:szCs w:val="20"/>
        </w:rPr>
      </w:pPr>
      <w:r w:rsidRPr="00714845">
        <w:rPr>
          <w:i/>
          <w:sz w:val="20"/>
          <w:szCs w:val="20"/>
        </w:rPr>
        <w:lastRenderedPageBreak/>
        <w:t>Osteoartrosis sin indicación de artroplastía</w:t>
      </w:r>
    </w:p>
    <w:p w14:paraId="3ADCD221" w14:textId="77777777" w:rsidR="00C447F2" w:rsidRPr="00714845" w:rsidRDefault="00C447F2" w:rsidP="00C447F2">
      <w:pPr>
        <w:pStyle w:val="Prrafodelista"/>
        <w:numPr>
          <w:ilvl w:val="0"/>
          <w:numId w:val="18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 xml:space="preserve">Weng TC, Chang CH, Dong YH, Chang YC, Chuang LM. Anaemia and related nutrient deficiencies after Roux-en-Y gastric bypass surgery: a systematic review and meta-analysis. </w:t>
      </w:r>
      <w:r w:rsidRPr="00714845">
        <w:rPr>
          <w:sz w:val="20"/>
          <w:szCs w:val="20"/>
        </w:rPr>
        <w:t>BMJ open. 2015;5(7):e006964.</w:t>
      </w:r>
    </w:p>
    <w:p w14:paraId="44760292" w14:textId="77777777" w:rsidR="00C447F2" w:rsidRPr="00714845" w:rsidRDefault="00C447F2" w:rsidP="00C447F2">
      <w:pPr>
        <w:rPr>
          <w:i/>
          <w:sz w:val="20"/>
          <w:szCs w:val="20"/>
          <w:lang w:val="es-419"/>
        </w:rPr>
      </w:pPr>
      <w:r w:rsidRPr="00714845">
        <w:rPr>
          <w:i/>
          <w:sz w:val="20"/>
          <w:szCs w:val="20"/>
          <w:lang w:val="es-419"/>
        </w:rPr>
        <w:t>Osteoartrosis con indicación de artroplastía</w:t>
      </w:r>
    </w:p>
    <w:p w14:paraId="7E4D78EC" w14:textId="77777777" w:rsidR="00C447F2" w:rsidRPr="00714845" w:rsidRDefault="00C447F2" w:rsidP="00C447F2">
      <w:pPr>
        <w:pStyle w:val="Prrafodelista"/>
        <w:numPr>
          <w:ilvl w:val="0"/>
          <w:numId w:val="18"/>
        </w:numPr>
        <w:rPr>
          <w:sz w:val="20"/>
          <w:szCs w:val="20"/>
          <w:lang w:val="es-419"/>
        </w:rPr>
      </w:pPr>
      <w:r w:rsidRPr="00714845">
        <w:rPr>
          <w:sz w:val="20"/>
          <w:szCs w:val="20"/>
        </w:rPr>
        <w:t xml:space="preserve">Gu A, Cohen JS, Malahias MA, Lee D, Sculco PK, McLawhorn AS. The Effect of Bariatric Surgery Prior to Lower-Extremity Total Joint Arthroplasty: A Systematic Review. </w:t>
      </w:r>
      <w:r w:rsidRPr="00714845">
        <w:rPr>
          <w:sz w:val="20"/>
          <w:szCs w:val="20"/>
          <w:lang w:val="es-419"/>
        </w:rPr>
        <w:t>HSS J. 2019;15(2):190‐200.</w:t>
      </w:r>
    </w:p>
    <w:p w14:paraId="7D24E66C" w14:textId="77777777" w:rsidR="00C447F2" w:rsidRPr="00714845" w:rsidRDefault="00C447F2" w:rsidP="00C447F2">
      <w:pPr>
        <w:pStyle w:val="Prrafodelista"/>
        <w:numPr>
          <w:ilvl w:val="0"/>
          <w:numId w:val="18"/>
        </w:numPr>
        <w:rPr>
          <w:sz w:val="20"/>
          <w:szCs w:val="20"/>
          <w:lang w:val="es-419"/>
        </w:rPr>
      </w:pPr>
      <w:r w:rsidRPr="00714845">
        <w:rPr>
          <w:sz w:val="20"/>
          <w:szCs w:val="20"/>
        </w:rPr>
        <w:t xml:space="preserve">Li S, Luo X, Sun H, Wang K, Zhang K, Sun X. Does Prior Bariatric Surgery Improve Outcomes Following Total Joint Arthroplasty in the Morbidly Obese? </w:t>
      </w:r>
      <w:r w:rsidRPr="00714845">
        <w:rPr>
          <w:sz w:val="20"/>
          <w:szCs w:val="20"/>
          <w:lang w:val="es-419"/>
        </w:rPr>
        <w:t>A Meta-Analysis. J Arthroplasty. 2019;34(3):577‐585.</w:t>
      </w:r>
    </w:p>
    <w:p w14:paraId="0BA8C4A2" w14:textId="77777777" w:rsidR="00C447F2" w:rsidRPr="00714845" w:rsidRDefault="00C447F2" w:rsidP="00C447F2">
      <w:pPr>
        <w:pStyle w:val="Prrafodelista"/>
        <w:numPr>
          <w:ilvl w:val="0"/>
          <w:numId w:val="18"/>
        </w:numPr>
        <w:rPr>
          <w:sz w:val="20"/>
          <w:szCs w:val="20"/>
          <w:lang w:val="es-419"/>
        </w:rPr>
      </w:pPr>
      <w:r w:rsidRPr="00714845">
        <w:rPr>
          <w:sz w:val="20"/>
          <w:szCs w:val="20"/>
        </w:rPr>
        <w:t xml:space="preserve">Smith TO, Aboelmagd T, Hing CB, MacGregor A. Does bariatric surgery prior to total hip or knee arthroplasty reduce post-operative complications and improve clinical outcomes for obese patients? </w:t>
      </w:r>
      <w:r w:rsidRPr="00714845">
        <w:rPr>
          <w:sz w:val="20"/>
          <w:szCs w:val="20"/>
          <w:lang w:val="es-419"/>
        </w:rPr>
        <w:t>Systematic review and meta-analysis. Bone Joint J. 2016;98-B(9):1160‐1166.</w:t>
      </w:r>
    </w:p>
    <w:p w14:paraId="648C3704" w14:textId="77777777" w:rsidR="00C447F2" w:rsidRPr="00714845" w:rsidRDefault="00C447F2" w:rsidP="00C447F2">
      <w:pPr>
        <w:pStyle w:val="Prrafodelista"/>
        <w:numPr>
          <w:ilvl w:val="0"/>
          <w:numId w:val="18"/>
        </w:numPr>
        <w:rPr>
          <w:sz w:val="20"/>
          <w:szCs w:val="20"/>
          <w:lang w:val="es-419"/>
        </w:rPr>
      </w:pPr>
      <w:r w:rsidRPr="00714845">
        <w:rPr>
          <w:sz w:val="20"/>
          <w:szCs w:val="20"/>
        </w:rPr>
        <w:t xml:space="preserve">Weng TC, Chang CH, Dong YH, Chang YC, Chuang LM. Anaemia and related nutrient deficiencies after Roux-en-Y gastric bypass surgery: a systematic review and meta-analysis. </w:t>
      </w:r>
      <w:r w:rsidRPr="00714845">
        <w:rPr>
          <w:sz w:val="20"/>
          <w:szCs w:val="20"/>
          <w:lang w:val="es-419"/>
        </w:rPr>
        <w:t>BMJ open. 2015;5(7):e006964.</w:t>
      </w:r>
    </w:p>
    <w:p w14:paraId="72278F2F" w14:textId="77777777" w:rsidR="00C447F2" w:rsidRPr="00714845" w:rsidRDefault="00C447F2" w:rsidP="00C447F2">
      <w:pPr>
        <w:rPr>
          <w:b/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t>Lista de artículos revisados a texto completo, pero excluidos:</w:t>
      </w:r>
    </w:p>
    <w:p w14:paraId="72ACEC24" w14:textId="77777777" w:rsidR="00C447F2" w:rsidRPr="00714845" w:rsidRDefault="00C447F2" w:rsidP="00C447F2">
      <w:pPr>
        <w:rPr>
          <w:i/>
          <w:sz w:val="20"/>
          <w:szCs w:val="20"/>
        </w:rPr>
      </w:pPr>
      <w:r w:rsidRPr="00714845">
        <w:rPr>
          <w:i/>
          <w:sz w:val="20"/>
          <w:szCs w:val="20"/>
        </w:rPr>
        <w:t>Osteoartrosis sin indicación de artroplastía</w:t>
      </w:r>
    </w:p>
    <w:p w14:paraId="6EEC1AD6" w14:textId="77777777" w:rsidR="00C447F2" w:rsidRPr="00714845" w:rsidRDefault="00C447F2" w:rsidP="00C447F2">
      <w:pPr>
        <w:pStyle w:val="Prrafodelista"/>
        <w:numPr>
          <w:ilvl w:val="0"/>
          <w:numId w:val="17"/>
        </w:numPr>
        <w:jc w:val="left"/>
        <w:rPr>
          <w:sz w:val="20"/>
          <w:szCs w:val="20"/>
        </w:rPr>
      </w:pPr>
      <w:r w:rsidRPr="00714845">
        <w:rPr>
          <w:sz w:val="20"/>
          <w:szCs w:val="20"/>
        </w:rPr>
        <w:t>Gu A, Cohen JS, Malahias MA, Lee D, Sculco PK, McLawhorn AS. The Effect of Bariatric Surgery Prior to Lower-Extremity Total Joint Arthroplasty: A Systematic Review. HSS J. 2019;15(2):190‐200.</w:t>
      </w:r>
    </w:p>
    <w:p w14:paraId="72CE6406" w14:textId="77777777" w:rsidR="00C447F2" w:rsidRPr="00714845" w:rsidRDefault="00C447F2" w:rsidP="00C447F2">
      <w:pPr>
        <w:pStyle w:val="Prrafodelista"/>
        <w:numPr>
          <w:ilvl w:val="0"/>
          <w:numId w:val="17"/>
        </w:numPr>
        <w:jc w:val="left"/>
        <w:rPr>
          <w:sz w:val="20"/>
          <w:szCs w:val="20"/>
        </w:rPr>
      </w:pPr>
      <w:r w:rsidRPr="00714845">
        <w:rPr>
          <w:sz w:val="20"/>
          <w:szCs w:val="20"/>
        </w:rPr>
        <w:t>Smith TO, Aboelmagd T, Hing CB, MacGregor A. Does bariatric surgery prior to total hip or knee arthroplasty reduce post-operative complications and improve clinical outcomes for obese patients? Systematic review and meta-analysis. Bone Joint J. 2016;98-B(9):1160‐1166.</w:t>
      </w:r>
    </w:p>
    <w:p w14:paraId="72E023C0" w14:textId="77777777" w:rsidR="00C447F2" w:rsidRPr="00714845" w:rsidRDefault="00C447F2" w:rsidP="00C447F2">
      <w:pPr>
        <w:rPr>
          <w:i/>
          <w:sz w:val="20"/>
          <w:szCs w:val="20"/>
          <w:lang w:val="es-419"/>
        </w:rPr>
      </w:pPr>
      <w:r w:rsidRPr="00714845">
        <w:rPr>
          <w:i/>
          <w:sz w:val="20"/>
          <w:szCs w:val="20"/>
          <w:lang w:val="es-419"/>
        </w:rPr>
        <w:t>Osteoartrosis con indicación de artroplastía</w:t>
      </w:r>
    </w:p>
    <w:p w14:paraId="1BC87A68" w14:textId="77777777" w:rsidR="00C447F2" w:rsidRPr="00714845" w:rsidRDefault="00C447F2" w:rsidP="00C447F2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714845">
        <w:rPr>
          <w:sz w:val="20"/>
          <w:szCs w:val="20"/>
          <w:lang w:val="es-419"/>
        </w:rPr>
        <w:t xml:space="preserve">Groen VA, van de Graaf VA, Scholtes VA, Sprague S, van Wagensveld BA, Poolman RW. </w:t>
      </w:r>
      <w:r w:rsidRPr="00714845">
        <w:rPr>
          <w:sz w:val="20"/>
          <w:szCs w:val="20"/>
        </w:rPr>
        <w:t>Effects of bariatric surgery for knee complaints in (morbidly) obese adult patients: a systematic review. Obes Rev. 2015;16(2):161‐170.</w:t>
      </w:r>
    </w:p>
    <w:p w14:paraId="750CB2C8" w14:textId="77777777" w:rsidR="00C447F2" w:rsidRPr="00714845" w:rsidRDefault="00C447F2" w:rsidP="00C447F2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714845">
        <w:rPr>
          <w:sz w:val="20"/>
          <w:szCs w:val="20"/>
        </w:rPr>
        <w:t>Gill RS, Al-Adra DP, Shi X, Sharma AM, Birch DW, Karmali S. The benefits of bariatric surgery in obese patients with hip and knee osteoarthritis: a systematic review. Obes Rev. 2011;12(12):1083‐1089.</w:t>
      </w:r>
    </w:p>
    <w:p w14:paraId="03339C0B" w14:textId="77777777" w:rsidR="00C447F2" w:rsidRPr="00714845" w:rsidRDefault="00C447F2" w:rsidP="00C447F2">
      <w:pPr>
        <w:rPr>
          <w:i/>
          <w:sz w:val="20"/>
          <w:szCs w:val="20"/>
          <w:lang w:val="es-419"/>
        </w:rPr>
      </w:pPr>
    </w:p>
    <w:p w14:paraId="6DF60F5C" w14:textId="77777777" w:rsidR="00C447F2" w:rsidRPr="00714845" w:rsidRDefault="00C447F2" w:rsidP="00C447F2">
      <w:pPr>
        <w:rPr>
          <w:b/>
          <w:i/>
          <w:sz w:val="20"/>
          <w:szCs w:val="20"/>
          <w:lang w:val="es-419"/>
        </w:rPr>
      </w:pPr>
      <w:r w:rsidRPr="00714845">
        <w:rPr>
          <w:b/>
          <w:i/>
          <w:sz w:val="20"/>
          <w:szCs w:val="20"/>
          <w:lang w:val="es-419"/>
        </w:rPr>
        <w:t>Búsqueda B: búsqueda de estudios primarios para osteoatrosis sin indicación de artroplastía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90"/>
        <w:gridCol w:w="1406"/>
        <w:gridCol w:w="5800"/>
      </w:tblGrid>
      <w:tr w:rsidR="00C447F2" w:rsidRPr="00714845" w14:paraId="1C9EDE87" w14:textId="77777777" w:rsidTr="005E7A46">
        <w:tc>
          <w:tcPr>
            <w:tcW w:w="7796" w:type="dxa"/>
            <w:gridSpan w:val="3"/>
            <w:shd w:val="clear" w:color="auto" w:fill="D9D9D9" w:themeFill="background1" w:themeFillShade="D9"/>
            <w:vAlign w:val="center"/>
          </w:tcPr>
          <w:p w14:paraId="13B83390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140E3C" w14:paraId="3DA8E884" w14:textId="77777777" w:rsidTr="005E7A46">
        <w:tc>
          <w:tcPr>
            <w:tcW w:w="7796" w:type="dxa"/>
            <w:gridSpan w:val="3"/>
            <w:vAlign w:val="center"/>
          </w:tcPr>
          <w:p w14:paraId="15CB91E6" w14:textId="77777777" w:rsidR="00C447F2" w:rsidRPr="00714845" w:rsidRDefault="00C447F2" w:rsidP="005E7A46">
            <w:pPr>
              <w:rPr>
                <w:sz w:val="20"/>
                <w:szCs w:val="20"/>
                <w:lang w:val="es-419"/>
              </w:rPr>
            </w:pPr>
            <w:r w:rsidRPr="00714845">
              <w:rPr>
                <w:sz w:val="20"/>
                <w:szCs w:val="20"/>
                <w:lang w:val="es-419"/>
              </w:rPr>
              <w:t>Fecha de búsqueda: diciembre de 2019</w:t>
            </w:r>
          </w:p>
        </w:tc>
      </w:tr>
      <w:tr w:rsidR="00C447F2" w:rsidRPr="00714845" w14:paraId="376CA05E" w14:textId="77777777" w:rsidTr="005E7A46">
        <w:tc>
          <w:tcPr>
            <w:tcW w:w="7796" w:type="dxa"/>
            <w:gridSpan w:val="3"/>
            <w:vAlign w:val="center"/>
          </w:tcPr>
          <w:p w14:paraId="13ECE02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015F131B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Últimos cinco años</w:t>
            </w:r>
          </w:p>
        </w:tc>
      </w:tr>
      <w:tr w:rsidR="00C447F2" w:rsidRPr="00714845" w14:paraId="3902426B" w14:textId="77777777" w:rsidTr="005E7A46">
        <w:tc>
          <w:tcPr>
            <w:tcW w:w="590" w:type="dxa"/>
            <w:vAlign w:val="center"/>
          </w:tcPr>
          <w:p w14:paraId="5D50FA68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06A35F4C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800" w:type="dxa"/>
            <w:vAlign w:val="center"/>
          </w:tcPr>
          <w:p w14:paraId="448B8F38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26C9DDF1" w14:textId="77777777" w:rsidTr="005E7A46">
        <w:tc>
          <w:tcPr>
            <w:tcW w:w="590" w:type="dxa"/>
            <w:vAlign w:val="center"/>
          </w:tcPr>
          <w:p w14:paraId="26BACC0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06" w:type="dxa"/>
            <w:vAlign w:val="center"/>
          </w:tcPr>
          <w:p w14:paraId="673100A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800" w:type="dxa"/>
            <w:vAlign w:val="center"/>
          </w:tcPr>
          <w:p w14:paraId="5DF1F82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("Obesity"[Mesh] OR "Obesity, Morbid"[Mesh] OR obesit*[TIAB]) AND("Osteoarthritis"[Mesh] OR Osteoarthritis[Tiab] OR Osteoarthroses[Tiab] OR Degenerative Arthritis[Tiab] OR Arthrosis[Tiab] OR Arthroses[Tiab] OR Osteoarthrosis Deformans[Tiab])</w:t>
            </w:r>
          </w:p>
        </w:tc>
      </w:tr>
      <w:tr w:rsidR="00C447F2" w:rsidRPr="00714845" w14:paraId="4FB8D07C" w14:textId="77777777" w:rsidTr="005E7A46">
        <w:tc>
          <w:tcPr>
            <w:tcW w:w="590" w:type="dxa"/>
            <w:vAlign w:val="center"/>
          </w:tcPr>
          <w:p w14:paraId="29541E0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06" w:type="dxa"/>
            <w:vAlign w:val="center"/>
          </w:tcPr>
          <w:p w14:paraId="1B0FA95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800" w:type="dxa"/>
            <w:vAlign w:val="center"/>
          </w:tcPr>
          <w:p w14:paraId="42E11393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"Bariatric Surgery"[Mesh] OR “Gastric Bypass”[Mesh] OR “Gastroplasty”[Mesh] OR “Jejunoileal Bypass”[Mesh] OR "Bariatrics"[Mesh] OR "Gastrectomy"[Mesh] OR “Obesity Management”[Mesh] OR "Anastomosis, Roux-en-Y"[Mesh] OR "Biliopancreatic Diversion"[Mesh] OR bariatric*[TIAB] OR “Metabolic surgery”[TIAB] OR Management[TIAB] OR “Gastric Bypass”[TIAB] OR “Gastroplasty”[TIAB] OR “Jejunoileal </w:t>
            </w:r>
            <w:r w:rsidRPr="00714845">
              <w:rPr>
                <w:sz w:val="20"/>
                <w:szCs w:val="20"/>
                <w:lang w:val="en-CA"/>
              </w:rPr>
              <w:lastRenderedPageBreak/>
              <w:t>Bypass”[TIAB] OR “sleeve gastrectomy”[TIAB] OR “Roux-en-Y"[tiab] OR "Biliopancreatic derivation"[TIAB] OR “weight loss surgery”[TIAB] OR “restrictive surgery"[tiab] OR “malabsorptive surgery”[tiab] OR “gastrojejunal bypass”[TIAB] OR “gastro-jejunal bypass”[TIAB] OR “gastroileal bypass”[TIAB] OR “duodenojejunal bypass”[TIAB] OR “duodeno-jejunal bypass”[TIAB] OR “duodenoileal bypass”[TIAB] OR "duodeno-ileal bypass"[TIAB] OR "gastric band*"[tiab] OR lapband*[TIAB] OR “lap-band*”[TIAB] OR “stomach stapling”[TIAB] OR “vertical band*”[TIAB] OR “adjustable band*”[TIAB] OR "biliopancreatic derivation"[TIAB] OR "Biliopancreatic Diversion"[TIAB]</w:t>
            </w:r>
          </w:p>
        </w:tc>
      </w:tr>
    </w:tbl>
    <w:p w14:paraId="0022F5F9" w14:textId="77777777" w:rsidR="00C447F2" w:rsidRPr="00714845" w:rsidRDefault="00C447F2" w:rsidP="00C447F2">
      <w:pPr>
        <w:spacing w:after="0"/>
        <w:rPr>
          <w:b/>
          <w:sz w:val="20"/>
          <w:szCs w:val="20"/>
        </w:rPr>
      </w:pPr>
    </w:p>
    <w:p w14:paraId="58430B86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54B78548" w14:textId="77777777" w:rsidTr="005E7A46">
        <w:tc>
          <w:tcPr>
            <w:tcW w:w="3539" w:type="dxa"/>
          </w:tcPr>
          <w:p w14:paraId="1F1E0B1F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proceso de selección de estudios</w:t>
            </w:r>
          </w:p>
        </w:tc>
        <w:tc>
          <w:tcPr>
            <w:tcW w:w="2252" w:type="dxa"/>
          </w:tcPr>
          <w:p w14:paraId="5E9D544A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0A4F4807" w14:textId="77777777" w:rsidTr="005E7A46">
        <w:tc>
          <w:tcPr>
            <w:tcW w:w="3539" w:type="dxa"/>
          </w:tcPr>
          <w:p w14:paraId="1F80F24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</w:tcPr>
          <w:p w14:paraId="30DC30F7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201</w:t>
            </w:r>
          </w:p>
        </w:tc>
      </w:tr>
      <w:tr w:rsidR="00C447F2" w:rsidRPr="00714845" w14:paraId="519AA072" w14:textId="77777777" w:rsidTr="005E7A46">
        <w:tc>
          <w:tcPr>
            <w:tcW w:w="3539" w:type="dxa"/>
          </w:tcPr>
          <w:p w14:paraId="1E8AF54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Artículos evaluados a texto completo</w:t>
            </w:r>
          </w:p>
        </w:tc>
        <w:tc>
          <w:tcPr>
            <w:tcW w:w="2252" w:type="dxa"/>
          </w:tcPr>
          <w:p w14:paraId="53F0A299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</w:t>
            </w:r>
          </w:p>
        </w:tc>
      </w:tr>
      <w:tr w:rsidR="00C447F2" w:rsidRPr="00714845" w14:paraId="2D72B013" w14:textId="77777777" w:rsidTr="005E7A46">
        <w:tc>
          <w:tcPr>
            <w:tcW w:w="3539" w:type="dxa"/>
          </w:tcPr>
          <w:p w14:paraId="340A1F9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</w:tcPr>
          <w:p w14:paraId="036AA619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</w:t>
            </w:r>
          </w:p>
        </w:tc>
      </w:tr>
    </w:tbl>
    <w:p w14:paraId="23D99C13" w14:textId="77777777" w:rsidR="00C447F2" w:rsidRPr="00714845" w:rsidRDefault="00C447F2" w:rsidP="00C447F2">
      <w:pPr>
        <w:spacing w:after="0"/>
        <w:rPr>
          <w:sz w:val="20"/>
          <w:szCs w:val="20"/>
          <w:lang w:val="es-PE"/>
        </w:rPr>
      </w:pPr>
    </w:p>
    <w:p w14:paraId="6E455034" w14:textId="77777777" w:rsidR="00C447F2" w:rsidRPr="00714845" w:rsidRDefault="00C447F2" w:rsidP="00C447F2">
      <w:pPr>
        <w:rPr>
          <w:b/>
          <w:sz w:val="20"/>
          <w:szCs w:val="20"/>
        </w:rPr>
      </w:pPr>
      <w:r w:rsidRPr="00714845">
        <w:rPr>
          <w:b/>
          <w:sz w:val="20"/>
          <w:szCs w:val="20"/>
        </w:rPr>
        <w:t>Lista de artículos incluidos:</w:t>
      </w:r>
    </w:p>
    <w:p w14:paraId="7422C9C8" w14:textId="77777777" w:rsidR="00C447F2" w:rsidRPr="00714845" w:rsidRDefault="00C447F2" w:rsidP="00C447F2">
      <w:pPr>
        <w:pStyle w:val="Prrafodelista"/>
        <w:numPr>
          <w:ilvl w:val="0"/>
          <w:numId w:val="21"/>
        </w:numPr>
        <w:rPr>
          <w:sz w:val="20"/>
          <w:szCs w:val="20"/>
          <w:lang w:val="es-419"/>
        </w:rPr>
      </w:pPr>
      <w:r w:rsidRPr="00714845">
        <w:rPr>
          <w:sz w:val="20"/>
          <w:szCs w:val="20"/>
        </w:rPr>
        <w:t xml:space="preserve">Hacken B, Rogers A, Chinchilli V, Silvis M, Mosher T, Black K. Improvement in knee osteoarthritis pain and function following bariatric surgery: 5-year follow-up. </w:t>
      </w:r>
      <w:r w:rsidRPr="00714845">
        <w:rPr>
          <w:sz w:val="20"/>
          <w:szCs w:val="20"/>
          <w:lang w:val="es-419"/>
        </w:rPr>
        <w:t>Surg Obes Relat Dis. 2019 Jun;15(6):979-984.</w:t>
      </w:r>
    </w:p>
    <w:p w14:paraId="75A3F743" w14:textId="77777777" w:rsidR="00C447F2" w:rsidRPr="00714845" w:rsidRDefault="00C447F2" w:rsidP="00C447F2">
      <w:pPr>
        <w:rPr>
          <w:b/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t>Lista de artículos revisados a texto completo, pero excluidos:</w:t>
      </w:r>
    </w:p>
    <w:p w14:paraId="2E51BE0D" w14:textId="77777777" w:rsidR="00C447F2" w:rsidRPr="00714845" w:rsidRDefault="00C447F2" w:rsidP="00C447F2">
      <w:pPr>
        <w:pStyle w:val="Prrafodelista"/>
        <w:numPr>
          <w:ilvl w:val="0"/>
          <w:numId w:val="21"/>
        </w:numPr>
        <w:jc w:val="left"/>
        <w:rPr>
          <w:sz w:val="20"/>
          <w:szCs w:val="20"/>
          <w:lang w:val="es-419"/>
        </w:rPr>
      </w:pPr>
      <w:r w:rsidRPr="00714845">
        <w:rPr>
          <w:sz w:val="20"/>
          <w:szCs w:val="20"/>
          <w:lang w:val="es-419"/>
        </w:rPr>
        <w:t>-</w:t>
      </w:r>
    </w:p>
    <w:p w14:paraId="10F4C42E" w14:textId="77777777" w:rsidR="00C447F2" w:rsidRPr="00714845" w:rsidRDefault="00C447F2" w:rsidP="00C447F2">
      <w:pPr>
        <w:jc w:val="left"/>
        <w:rPr>
          <w:b/>
          <w:sz w:val="20"/>
          <w:szCs w:val="20"/>
          <w:lang w:val="es-419"/>
        </w:rPr>
      </w:pPr>
    </w:p>
    <w:p w14:paraId="1916C8D1" w14:textId="77777777" w:rsidR="00C447F2" w:rsidRPr="00714845" w:rsidRDefault="00C447F2" w:rsidP="00C447F2">
      <w:pPr>
        <w:jc w:val="left"/>
        <w:rPr>
          <w:b/>
          <w:bCs/>
          <w:sz w:val="20"/>
          <w:szCs w:val="20"/>
          <w:lang w:val="es-MX"/>
        </w:rPr>
      </w:pPr>
      <w:r w:rsidRPr="00714845">
        <w:rPr>
          <w:b/>
          <w:bCs/>
          <w:sz w:val="20"/>
          <w:szCs w:val="20"/>
          <w:lang w:val="es-MX"/>
        </w:rPr>
        <w:t>Pregunta 5: En pacientes con IMC de 35 a 39,9 kg/m</w:t>
      </w:r>
      <w:r w:rsidRPr="00714845">
        <w:rPr>
          <w:b/>
          <w:bCs/>
          <w:sz w:val="20"/>
          <w:szCs w:val="20"/>
          <w:vertAlign w:val="superscript"/>
          <w:lang w:val="es-MX"/>
        </w:rPr>
        <w:t>2</w:t>
      </w:r>
      <w:r w:rsidRPr="00714845">
        <w:rPr>
          <w:b/>
          <w:bCs/>
          <w:sz w:val="20"/>
          <w:szCs w:val="20"/>
          <w:lang w:val="es-MX"/>
        </w:rPr>
        <w:t>, y diagnóstico de apnea obstructiva del sueño, ¿se debería indicar cirugía bariátrica</w:t>
      </w:r>
      <w:r w:rsidRPr="00714845">
        <w:rPr>
          <w:b/>
          <w:sz w:val="20"/>
          <w:szCs w:val="20"/>
          <w:lang w:val="es-419"/>
        </w:rPr>
        <w:t>/metabólica</w:t>
      </w:r>
      <w:r w:rsidRPr="00714845">
        <w:rPr>
          <w:b/>
          <w:bCs/>
          <w:sz w:val="20"/>
          <w:szCs w:val="20"/>
          <w:lang w:val="es-MX"/>
        </w:rPr>
        <w:t>?</w:t>
      </w:r>
    </w:p>
    <w:p w14:paraId="1A22C4EE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Criterios de elegibilidad de los Estudios:</w:t>
      </w:r>
    </w:p>
    <w:p w14:paraId="42E9B17B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Estudios:</w:t>
      </w:r>
      <w:r w:rsidRPr="00714845">
        <w:rPr>
          <w:sz w:val="20"/>
          <w:szCs w:val="20"/>
          <w:lang w:val="es-PE"/>
        </w:rPr>
        <w:t xml:space="preserve"> Revisiones sistemáticas y ensayos clínicos</w:t>
      </w:r>
    </w:p>
    <w:p w14:paraId="1A4A9F6A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participantes:</w:t>
      </w:r>
      <w:r w:rsidRPr="00714845">
        <w:rPr>
          <w:sz w:val="20"/>
          <w:szCs w:val="20"/>
          <w:lang w:val="es-PE"/>
        </w:rPr>
        <w:t xml:space="preserve"> Pacientes con IMC 35 – 39.9 kg/m2 y diagnóstico de apnea obstructiva del sueño</w:t>
      </w:r>
    </w:p>
    <w:p w14:paraId="3BD27648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Intervención/exposición:</w:t>
      </w:r>
      <w:r w:rsidRPr="00714845">
        <w:rPr>
          <w:sz w:val="20"/>
          <w:szCs w:val="20"/>
          <w:lang w:val="es-PE"/>
        </w:rPr>
        <w:t xml:space="preserve"> Cirugía bariátrica / No cirugía u otra intervención para la reducción de peso</w:t>
      </w:r>
    </w:p>
    <w:p w14:paraId="14107AA8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Estrategia de búsqueda de acuerdo a bases de datos biomédicas:</w:t>
      </w:r>
    </w:p>
    <w:p w14:paraId="573E31FB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i/>
          <w:sz w:val="20"/>
          <w:szCs w:val="20"/>
          <w:lang w:val="es-419"/>
        </w:rPr>
        <w:t>Búsqueda A: búsqueda de RS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90"/>
        <w:gridCol w:w="1411"/>
        <w:gridCol w:w="5795"/>
      </w:tblGrid>
      <w:tr w:rsidR="00C447F2" w:rsidRPr="00714845" w14:paraId="760549B5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057CF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714845" w14:paraId="7347F552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96B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Noviembre 2019</w:t>
            </w:r>
          </w:p>
        </w:tc>
      </w:tr>
      <w:tr w:rsidR="00C447F2" w:rsidRPr="00714845" w14:paraId="3C7F05D0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3AE2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202EBFC1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017459D9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6F7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D9BC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B946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793D3A12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92C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89F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A9C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"Obesity"[Mesh] OR "Obesity, Morbid"[Mesh] OR obesit*[TIAB]</w:t>
            </w:r>
          </w:p>
        </w:tc>
      </w:tr>
      <w:tr w:rsidR="00C447F2" w:rsidRPr="00714845" w14:paraId="34AF66AD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B68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575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4B2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"Bariatric Surgery"[Mesh] OR “Gastric Bypass”[Mesh] OR “Gastroplasty”[Mesh] OR “Jejunoileal Bypass”[Mesh] OR "Bariatrics"[Mesh] OR "Gastrectomy"[Mesh] OR “Obesity Management”[Mesh] OR "Anastomosis, Roux-en-Y"[Mesh] OR "Biliopancreatic Diversion"[Mesh] OR bariatric*[TIAB] OR “Metabolic surgery”[TIAB] OR Management[TIAB] OR “Gastric Bypass”[TIAB] OR “Gastroplasty”[TIAB] OR “Jejunoileal Bypass”[TIAB] OR “sleeve gastrectomy”[TIAB] OR “Roux-en-Y"[tiab] OR "Biliopancreatic derivation"[TIAB] OR “weight loss surgery”[TIAB] OR “restrictive surgery"[tiab] OR “malabsorptive </w:t>
            </w:r>
            <w:r w:rsidRPr="00714845">
              <w:rPr>
                <w:sz w:val="20"/>
                <w:szCs w:val="20"/>
                <w:lang w:val="en-CA"/>
              </w:rPr>
              <w:lastRenderedPageBreak/>
              <w:t>surgery”[tiab] OR “gastrojejunal bypass”[TIAB] OR “gastro-jejunal bypass”[TIAB] OR “gastroileal bypass”[TIAB] OR “duodenojejunal bypass”[TIAB] OR “duodeno-jejunal bypass”[TIAB] OR “duodenoileal bypass”[TIAB] OR "duodeno-ileal bypass"[TIAB] OR "gastric band*"[tiab] OR lapband*[TIAB] OR “lap-band*”[TIAB] OR “stomach stapling”[TIAB] OR “vertical band*”[TIAB] OR “adjustable band*”[TIAB] OR "biliopancreatic derivation"[TIAB] OR "Biliopancreatic Diversion"[TIAB]</w:t>
            </w:r>
          </w:p>
        </w:tc>
      </w:tr>
      <w:tr w:rsidR="00C447F2" w:rsidRPr="00714845" w14:paraId="0F465BC3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D7E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lastRenderedPageBreak/>
              <w:t>#4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D00D" w14:textId="77777777" w:rsidR="00C447F2" w:rsidRPr="00714845" w:rsidRDefault="00C447F2" w:rsidP="005E7A46">
            <w:pPr>
              <w:jc w:val="left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Tipo de estudio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445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("Systematic Review"[PT] OR "Meta-Analysis"[PT] OR "Meta-Analysis as Topic"[Mesh] OR "Systematic Review"[TIAB] OR “Meta Analysis”[TIAB] OR Metanalysis[TIAB] OR Metaanalysis[TIAB] OR “Meta Analyses”[TIAB])</w:t>
            </w:r>
          </w:p>
        </w:tc>
      </w:tr>
      <w:tr w:rsidR="00C447F2" w:rsidRPr="00714845" w14:paraId="04F958EC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3AEF41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CENTRAL</w:t>
            </w:r>
          </w:p>
        </w:tc>
      </w:tr>
      <w:tr w:rsidR="00C447F2" w:rsidRPr="00714845" w14:paraId="456FFB89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1413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octubre 2019</w:t>
            </w:r>
          </w:p>
        </w:tc>
      </w:tr>
      <w:tr w:rsidR="00C447F2" w:rsidRPr="00714845" w14:paraId="3215F454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A07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6346E6ED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3285B6F7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1961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5011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6E00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2BFB2FB8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E7B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23F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3F7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  <w:lang w:val="en-CA"/>
              </w:rPr>
              <w:t>obesity:ti,ab,kw OR [mh Obesity]</w:t>
            </w:r>
          </w:p>
        </w:tc>
      </w:tr>
      <w:tr w:rsidR="00C447F2" w:rsidRPr="00714845" w14:paraId="51212DF6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7E2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B0D6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BA77" w14:textId="77777777" w:rsidR="00C447F2" w:rsidRPr="00714845" w:rsidRDefault="00C447F2" w:rsidP="005E7A46">
            <w:pPr>
              <w:rPr>
                <w:sz w:val="20"/>
                <w:szCs w:val="20"/>
                <w:highlight w:val="yellow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surgery:ti,ab,kw </w:t>
            </w:r>
          </w:p>
        </w:tc>
      </w:tr>
    </w:tbl>
    <w:p w14:paraId="00ED2231" w14:textId="77777777" w:rsidR="00C447F2" w:rsidRPr="00714845" w:rsidRDefault="00C447F2" w:rsidP="00C447F2">
      <w:pPr>
        <w:rPr>
          <w:sz w:val="20"/>
          <w:szCs w:val="20"/>
        </w:rPr>
      </w:pPr>
    </w:p>
    <w:p w14:paraId="244573E4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150701AE" w14:textId="77777777" w:rsidTr="005E7A46">
        <w:tc>
          <w:tcPr>
            <w:tcW w:w="3539" w:type="dxa"/>
          </w:tcPr>
          <w:p w14:paraId="177BAD40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proceso de selección de estudios</w:t>
            </w:r>
          </w:p>
        </w:tc>
        <w:tc>
          <w:tcPr>
            <w:tcW w:w="2252" w:type="dxa"/>
          </w:tcPr>
          <w:p w14:paraId="7EB230CC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2A6FBC47" w14:textId="77777777" w:rsidTr="005E7A46">
        <w:tc>
          <w:tcPr>
            <w:tcW w:w="3539" w:type="dxa"/>
          </w:tcPr>
          <w:p w14:paraId="48D819F2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</w:tcPr>
          <w:p w14:paraId="2568396C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1413</w:t>
            </w:r>
          </w:p>
        </w:tc>
      </w:tr>
      <w:tr w:rsidR="00C447F2" w:rsidRPr="00714845" w14:paraId="355C451B" w14:textId="77777777" w:rsidTr="005E7A46">
        <w:tc>
          <w:tcPr>
            <w:tcW w:w="3539" w:type="dxa"/>
          </w:tcPr>
          <w:p w14:paraId="1B96B3A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Artículos evaluados a texto completo</w:t>
            </w:r>
          </w:p>
        </w:tc>
        <w:tc>
          <w:tcPr>
            <w:tcW w:w="2252" w:type="dxa"/>
          </w:tcPr>
          <w:p w14:paraId="7F77E36A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0</w:t>
            </w:r>
          </w:p>
        </w:tc>
      </w:tr>
      <w:tr w:rsidR="00C447F2" w:rsidRPr="00714845" w14:paraId="75190464" w14:textId="77777777" w:rsidTr="005E7A46">
        <w:tc>
          <w:tcPr>
            <w:tcW w:w="3539" w:type="dxa"/>
          </w:tcPr>
          <w:p w14:paraId="2FD3F05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</w:tcPr>
          <w:p w14:paraId="70B89AD6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0</w:t>
            </w:r>
          </w:p>
        </w:tc>
      </w:tr>
    </w:tbl>
    <w:p w14:paraId="5BCA6BE2" w14:textId="77777777" w:rsidR="00C447F2" w:rsidRPr="00714845" w:rsidRDefault="00C447F2" w:rsidP="00C447F2">
      <w:pPr>
        <w:spacing w:after="0"/>
        <w:rPr>
          <w:sz w:val="20"/>
          <w:szCs w:val="20"/>
          <w:lang w:val="es-PE"/>
        </w:rPr>
      </w:pPr>
    </w:p>
    <w:p w14:paraId="7F99AB2B" w14:textId="77777777" w:rsidR="00C447F2" w:rsidRPr="00714845" w:rsidRDefault="00C447F2" w:rsidP="00C447F2">
      <w:pPr>
        <w:rPr>
          <w:b/>
          <w:sz w:val="20"/>
          <w:szCs w:val="20"/>
        </w:rPr>
      </w:pPr>
      <w:r w:rsidRPr="00714845">
        <w:rPr>
          <w:b/>
          <w:sz w:val="20"/>
          <w:szCs w:val="20"/>
        </w:rPr>
        <w:t>Lista de artículos incluidos:</w:t>
      </w:r>
    </w:p>
    <w:p w14:paraId="45488A4E" w14:textId="77777777" w:rsidR="00C447F2" w:rsidRPr="00714845" w:rsidRDefault="00C447F2" w:rsidP="00C447F2">
      <w:pPr>
        <w:pStyle w:val="Prrafodelista"/>
        <w:numPr>
          <w:ilvl w:val="0"/>
          <w:numId w:val="18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>-</w:t>
      </w:r>
    </w:p>
    <w:p w14:paraId="0AEEAB94" w14:textId="77777777" w:rsidR="00C447F2" w:rsidRPr="00714845" w:rsidRDefault="00C447F2" w:rsidP="00C447F2">
      <w:pPr>
        <w:rPr>
          <w:b/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t>Lista de artículos revisados a texto completo, pero excluidos:</w:t>
      </w:r>
    </w:p>
    <w:p w14:paraId="01390D0F" w14:textId="77777777" w:rsidR="00C447F2" w:rsidRPr="00714845" w:rsidRDefault="00C447F2" w:rsidP="00C447F2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714845">
        <w:rPr>
          <w:sz w:val="20"/>
          <w:szCs w:val="20"/>
          <w:lang w:val="es-419"/>
        </w:rPr>
        <w:t>-</w:t>
      </w:r>
    </w:p>
    <w:p w14:paraId="04B6A616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i/>
          <w:sz w:val="20"/>
          <w:szCs w:val="20"/>
          <w:lang w:val="es-419"/>
        </w:rPr>
        <w:t>Búsqueda B: búsqueda de ECA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90"/>
        <w:gridCol w:w="1411"/>
        <w:gridCol w:w="5795"/>
      </w:tblGrid>
      <w:tr w:rsidR="00C447F2" w:rsidRPr="00714845" w14:paraId="338E4AFB" w14:textId="77777777" w:rsidTr="005E7A46">
        <w:tc>
          <w:tcPr>
            <w:tcW w:w="7796" w:type="dxa"/>
            <w:gridSpan w:val="3"/>
            <w:shd w:val="clear" w:color="auto" w:fill="E7E6E6"/>
            <w:vAlign w:val="center"/>
          </w:tcPr>
          <w:p w14:paraId="6E0E3EDB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714845" w14:paraId="381944D6" w14:textId="77777777" w:rsidTr="005E7A46">
        <w:tc>
          <w:tcPr>
            <w:tcW w:w="7796" w:type="dxa"/>
            <w:gridSpan w:val="3"/>
            <w:vAlign w:val="center"/>
          </w:tcPr>
          <w:p w14:paraId="74DF5DA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Junio 2020</w:t>
            </w:r>
          </w:p>
        </w:tc>
      </w:tr>
      <w:tr w:rsidR="00C447F2" w:rsidRPr="00714845" w14:paraId="36318F7A" w14:textId="77777777" w:rsidTr="005E7A46">
        <w:tc>
          <w:tcPr>
            <w:tcW w:w="7796" w:type="dxa"/>
            <w:gridSpan w:val="3"/>
            <w:vAlign w:val="center"/>
          </w:tcPr>
          <w:p w14:paraId="3C7285C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1084154B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753478A9" w14:textId="77777777" w:rsidTr="005E7A46">
        <w:tc>
          <w:tcPr>
            <w:tcW w:w="590" w:type="dxa"/>
            <w:vAlign w:val="center"/>
          </w:tcPr>
          <w:p w14:paraId="2659FBC3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51C2368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vAlign w:val="center"/>
          </w:tcPr>
          <w:p w14:paraId="03873622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0B9C73C9" w14:textId="77777777" w:rsidTr="005E7A46">
        <w:trPr>
          <w:trHeight w:val="822"/>
        </w:trPr>
        <w:tc>
          <w:tcPr>
            <w:tcW w:w="590" w:type="dxa"/>
            <w:vAlign w:val="center"/>
          </w:tcPr>
          <w:p w14:paraId="7905E21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vAlign w:val="center"/>
          </w:tcPr>
          <w:p w14:paraId="71BF0EA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vAlign w:val="center"/>
          </w:tcPr>
          <w:p w14:paraId="49A2F4F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("Obesity"[Mesh] OR "Obesity, Morbid"[Mesh] OR obesit*[TIAB]) AND ("Sleep Apnea, Obstructive"[Mesh] OR sleep apnea[tiab] OR OSAHS[tiab] OR OSA[tiab] OR apnoea[tiab])</w:t>
            </w:r>
          </w:p>
        </w:tc>
      </w:tr>
      <w:tr w:rsidR="00C447F2" w:rsidRPr="00714845" w14:paraId="7AE108FF" w14:textId="77777777" w:rsidTr="005E7A46">
        <w:trPr>
          <w:trHeight w:val="694"/>
        </w:trPr>
        <w:tc>
          <w:tcPr>
            <w:tcW w:w="590" w:type="dxa"/>
            <w:vAlign w:val="center"/>
          </w:tcPr>
          <w:p w14:paraId="0C12A783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vAlign w:val="center"/>
          </w:tcPr>
          <w:p w14:paraId="42B0F6A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vAlign w:val="center"/>
          </w:tcPr>
          <w:p w14:paraId="19F22E25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(("Bariatric Surgery"[Mesh] OR “Gastric Bypass”[Mesh] OR “Gastroplasty”[Mesh] OR “Jejunoileal Bypass”[Mesh] OR "Bariatrics"[Mesh] OR "Gastrectomy"[Mesh] OR “Obesity Management”[Mesh] OR "Anastomosis, Roux-en-Y"[Mesh] OR "Biliopancreatic Diversion"[Mesh] OR bariatric*[TIAB] OR “Metabolic surgery”[TIAB] OR “Gastric Bypass”[TIAB] OR “Gastroplasty”[TIAB] OR “Jejunoileal Bypass”[TIAB] OR “sleeve gastrectomy”[TIAB] OR “Roux-en-Y"[tiab] OR "Biliopancreatic derivation"[TIAB] OR “weight loss surgery”[TIAB] OR “restrictive surgery"[tiab] OR “malabsorptive surgery”[tiab] OR “gastrojejunal bypass”[TIAB] OR “gastro-jejunal bypass”[TIAB] OR “gastroileal bypass”[TIAB] OR “duodenojejunal bypass”[TIAB] OR “duodeno-jejunal bypass”[TIAB] OR “duodenoileal bypass”[TIAB] OR "duodeno-ileal bypass"[TIAB] OR "gastric band*"[tiab] OR lapband*[TIAB] OR “lap-band*”[TIAB] OR “stomach </w:t>
            </w:r>
            <w:r w:rsidRPr="00714845">
              <w:rPr>
                <w:sz w:val="20"/>
                <w:szCs w:val="20"/>
                <w:lang w:val="en-CA"/>
              </w:rPr>
              <w:lastRenderedPageBreak/>
              <w:t>stapling”[TIAB] OR “vertical band*”[TIAB] OR “adjustable band*”[TIAB] OR "biliopancreatic derivation"[TIAB] OR "Biliopancreatic Diversion"[TIAB]))</w:t>
            </w:r>
          </w:p>
        </w:tc>
      </w:tr>
      <w:tr w:rsidR="00C447F2" w:rsidRPr="00714845" w14:paraId="5C551A39" w14:textId="77777777" w:rsidTr="005E7A46">
        <w:tc>
          <w:tcPr>
            <w:tcW w:w="590" w:type="dxa"/>
            <w:vAlign w:val="center"/>
          </w:tcPr>
          <w:p w14:paraId="26230A63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lastRenderedPageBreak/>
              <w:t>#3</w:t>
            </w:r>
          </w:p>
        </w:tc>
        <w:tc>
          <w:tcPr>
            <w:tcW w:w="1411" w:type="dxa"/>
            <w:vAlign w:val="center"/>
          </w:tcPr>
          <w:p w14:paraId="2952333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Desenlace</w:t>
            </w:r>
          </w:p>
        </w:tc>
        <w:tc>
          <w:tcPr>
            <w:tcW w:w="5795" w:type="dxa"/>
            <w:vAlign w:val="center"/>
          </w:tcPr>
          <w:p w14:paraId="51845246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--</w:t>
            </w:r>
          </w:p>
        </w:tc>
      </w:tr>
      <w:tr w:rsidR="00C447F2" w:rsidRPr="00714845" w14:paraId="16482659" w14:textId="77777777" w:rsidTr="005E7A46">
        <w:trPr>
          <w:trHeight w:val="1142"/>
        </w:trPr>
        <w:tc>
          <w:tcPr>
            <w:tcW w:w="590" w:type="dxa"/>
            <w:vAlign w:val="center"/>
          </w:tcPr>
          <w:p w14:paraId="47DBF1E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#4</w:t>
            </w:r>
          </w:p>
        </w:tc>
        <w:tc>
          <w:tcPr>
            <w:tcW w:w="1411" w:type="dxa"/>
            <w:vAlign w:val="center"/>
          </w:tcPr>
          <w:p w14:paraId="5BDBBB53" w14:textId="77777777" w:rsidR="00C447F2" w:rsidRPr="00714845" w:rsidRDefault="00C447F2" w:rsidP="005E7A46">
            <w:pPr>
              <w:jc w:val="left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Tipo de estudio</w:t>
            </w:r>
          </w:p>
        </w:tc>
        <w:tc>
          <w:tcPr>
            <w:tcW w:w="5795" w:type="dxa"/>
            <w:vAlign w:val="center"/>
          </w:tcPr>
          <w:p w14:paraId="17AE56E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"Randomized Controlled Trial"[PT] or "Randomized Controlled Trials as Topic"[Mesh] OR "Clinical Trial"[PT] OR "Clinical Trials as Topic"[Mesh] OR "Clinical Trial, Phase III"[PT] OR "Clinical Trial, Phase II"[PT] OR "Double-Blind Method"[Mesh] OR "Random Allocation"[Mesh] OR "Single-Blind Method"[Mesh] OR (random*[TIAB]) OR ((randomized[TIAB] OR randomised[TIAB] OR clinical[TIAB] OR control*[TIAB]) AND trial[TIAB]) OR ((singl*[TIAB] OR doubl*[TIAB] OR trebl*[TIAB] OR tripl*[TIAB]) AND (blind*[TIAB] OR mask*[TIAB])) OR (“Placebos”[Mesh] OR placebo*[TIAB]) OR ("Cross-Over Studies"[Mesh]) OR ((crossover[TIAB] OR cross-over[TIAB] OR “cross over”[TIAB]) AND (design*[TIAB] OR study[TIAB] OR studies[TIAB] OR procedure*[TIAB] OR trial*[TIAB]))</w:t>
            </w:r>
          </w:p>
        </w:tc>
      </w:tr>
      <w:tr w:rsidR="00C447F2" w:rsidRPr="00714845" w14:paraId="6E65C976" w14:textId="77777777" w:rsidTr="005E7A46">
        <w:tc>
          <w:tcPr>
            <w:tcW w:w="7796" w:type="dxa"/>
            <w:gridSpan w:val="3"/>
            <w:shd w:val="clear" w:color="auto" w:fill="E7E6E6"/>
            <w:vAlign w:val="center"/>
          </w:tcPr>
          <w:p w14:paraId="68F3DCAD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CENTRAL</w:t>
            </w:r>
          </w:p>
        </w:tc>
      </w:tr>
      <w:tr w:rsidR="00C447F2" w:rsidRPr="00714845" w14:paraId="4D8787F9" w14:textId="77777777" w:rsidTr="005E7A46">
        <w:tc>
          <w:tcPr>
            <w:tcW w:w="7796" w:type="dxa"/>
            <w:gridSpan w:val="3"/>
            <w:vAlign w:val="center"/>
          </w:tcPr>
          <w:p w14:paraId="51EEB44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Junio 2020</w:t>
            </w:r>
          </w:p>
        </w:tc>
      </w:tr>
      <w:tr w:rsidR="00C447F2" w:rsidRPr="00714845" w14:paraId="6463B5E7" w14:textId="77777777" w:rsidTr="005E7A46">
        <w:tc>
          <w:tcPr>
            <w:tcW w:w="7796" w:type="dxa"/>
            <w:gridSpan w:val="3"/>
            <w:vAlign w:val="center"/>
          </w:tcPr>
          <w:p w14:paraId="6378366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15CC9458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04913EFD" w14:textId="77777777" w:rsidTr="005E7A46">
        <w:tc>
          <w:tcPr>
            <w:tcW w:w="590" w:type="dxa"/>
            <w:vAlign w:val="center"/>
          </w:tcPr>
          <w:p w14:paraId="60465920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5D60449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vAlign w:val="center"/>
          </w:tcPr>
          <w:p w14:paraId="7E6F07F5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08AA821B" w14:textId="77777777" w:rsidTr="005E7A46">
        <w:tc>
          <w:tcPr>
            <w:tcW w:w="590" w:type="dxa"/>
            <w:vAlign w:val="center"/>
          </w:tcPr>
          <w:p w14:paraId="532A227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vMerge w:val="restart"/>
            <w:vAlign w:val="center"/>
          </w:tcPr>
          <w:p w14:paraId="1279E03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vAlign w:val="center"/>
          </w:tcPr>
          <w:p w14:paraId="689A75E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[Obesity] explode all trees</w:t>
            </w:r>
          </w:p>
        </w:tc>
      </w:tr>
      <w:tr w:rsidR="00C447F2" w:rsidRPr="00714845" w14:paraId="35148673" w14:textId="77777777" w:rsidTr="005E7A46">
        <w:tc>
          <w:tcPr>
            <w:tcW w:w="590" w:type="dxa"/>
            <w:vAlign w:val="center"/>
          </w:tcPr>
          <w:p w14:paraId="104DEF1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vMerge/>
            <w:vAlign w:val="center"/>
          </w:tcPr>
          <w:p w14:paraId="18DA48C8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0926EB10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obesit*:ti,ab</w:t>
            </w:r>
          </w:p>
        </w:tc>
      </w:tr>
      <w:tr w:rsidR="00C447F2" w:rsidRPr="00714845" w14:paraId="35750998" w14:textId="77777777" w:rsidTr="005E7A46">
        <w:tc>
          <w:tcPr>
            <w:tcW w:w="590" w:type="dxa"/>
            <w:vAlign w:val="center"/>
          </w:tcPr>
          <w:p w14:paraId="6F76C81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#3</w:t>
            </w:r>
          </w:p>
        </w:tc>
        <w:tc>
          <w:tcPr>
            <w:tcW w:w="1411" w:type="dxa"/>
            <w:vMerge/>
            <w:vAlign w:val="center"/>
          </w:tcPr>
          <w:p w14:paraId="3AE7CE50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69E29B84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[Sleep Apnea, Obstructive] explode all trees</w:t>
            </w:r>
          </w:p>
        </w:tc>
      </w:tr>
      <w:tr w:rsidR="00C447F2" w:rsidRPr="00714845" w14:paraId="6A850890" w14:textId="77777777" w:rsidTr="005E7A46">
        <w:tc>
          <w:tcPr>
            <w:tcW w:w="590" w:type="dxa"/>
            <w:vAlign w:val="center"/>
          </w:tcPr>
          <w:p w14:paraId="65FDE29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#4</w:t>
            </w:r>
          </w:p>
        </w:tc>
        <w:tc>
          <w:tcPr>
            <w:tcW w:w="1411" w:type="dxa"/>
            <w:vMerge/>
            <w:vAlign w:val="center"/>
          </w:tcPr>
          <w:p w14:paraId="57EB6512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7C913AAD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[Sleep Apnea Syndromes] explode all trees</w:t>
            </w:r>
          </w:p>
        </w:tc>
      </w:tr>
      <w:tr w:rsidR="00C447F2" w:rsidRPr="00714845" w14:paraId="0A0A3B95" w14:textId="77777777" w:rsidTr="005E7A46">
        <w:tc>
          <w:tcPr>
            <w:tcW w:w="590" w:type="dxa"/>
            <w:vAlign w:val="center"/>
          </w:tcPr>
          <w:p w14:paraId="0CA6772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#5</w:t>
            </w:r>
          </w:p>
        </w:tc>
        <w:tc>
          <w:tcPr>
            <w:tcW w:w="1411" w:type="dxa"/>
            <w:vMerge/>
            <w:vAlign w:val="center"/>
          </w:tcPr>
          <w:p w14:paraId="6934AEEF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2527FC63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[Obesity Hypoventilation Syndrome] explode all trees</w:t>
            </w:r>
          </w:p>
        </w:tc>
      </w:tr>
      <w:tr w:rsidR="00C447F2" w:rsidRPr="00714845" w14:paraId="0D9C7DC6" w14:textId="77777777" w:rsidTr="005E7A46">
        <w:tc>
          <w:tcPr>
            <w:tcW w:w="590" w:type="dxa"/>
            <w:vAlign w:val="center"/>
          </w:tcPr>
          <w:p w14:paraId="459C7FE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#6</w:t>
            </w:r>
          </w:p>
        </w:tc>
        <w:tc>
          <w:tcPr>
            <w:tcW w:w="1411" w:type="dxa"/>
            <w:vMerge/>
            <w:vAlign w:val="center"/>
          </w:tcPr>
          <w:p w14:paraId="1FE359F2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6FFE6603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Sleep Apnea Obstructive:ti,ab OR obesity hypoventilation syndrome:ti,ab OR sleep apnea syndrome:ti,ab</w:t>
            </w:r>
          </w:p>
        </w:tc>
      </w:tr>
      <w:tr w:rsidR="00C447F2" w:rsidRPr="00714845" w14:paraId="54777F96" w14:textId="77777777" w:rsidTr="005E7A46">
        <w:tc>
          <w:tcPr>
            <w:tcW w:w="590" w:type="dxa"/>
            <w:vAlign w:val="center"/>
          </w:tcPr>
          <w:p w14:paraId="4791D1F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#7</w:t>
            </w:r>
          </w:p>
        </w:tc>
        <w:tc>
          <w:tcPr>
            <w:tcW w:w="1411" w:type="dxa"/>
            <w:vMerge/>
            <w:vAlign w:val="center"/>
          </w:tcPr>
          <w:p w14:paraId="4031FEE6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590CA089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(#1 OR #2) AND (#3 OR #4 OR #5 OR #6)</w:t>
            </w:r>
          </w:p>
        </w:tc>
      </w:tr>
      <w:tr w:rsidR="00C447F2" w:rsidRPr="00714845" w14:paraId="19942C19" w14:textId="77777777" w:rsidTr="005E7A46">
        <w:tc>
          <w:tcPr>
            <w:tcW w:w="590" w:type="dxa"/>
            <w:vAlign w:val="center"/>
          </w:tcPr>
          <w:p w14:paraId="076672D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#8</w:t>
            </w:r>
          </w:p>
        </w:tc>
        <w:tc>
          <w:tcPr>
            <w:tcW w:w="1411" w:type="dxa"/>
            <w:vMerge w:val="restart"/>
            <w:vAlign w:val="center"/>
          </w:tcPr>
          <w:p w14:paraId="0050515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vAlign w:val="center"/>
          </w:tcPr>
          <w:p w14:paraId="244C2E2D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[Bariatric Surgery] explode all trees</w:t>
            </w:r>
          </w:p>
        </w:tc>
      </w:tr>
      <w:tr w:rsidR="00C447F2" w:rsidRPr="00714845" w14:paraId="3D3AD1ED" w14:textId="77777777" w:rsidTr="005E7A46">
        <w:tc>
          <w:tcPr>
            <w:tcW w:w="590" w:type="dxa"/>
            <w:vAlign w:val="center"/>
          </w:tcPr>
          <w:p w14:paraId="646C8256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#9</w:t>
            </w:r>
          </w:p>
        </w:tc>
        <w:tc>
          <w:tcPr>
            <w:tcW w:w="1411" w:type="dxa"/>
            <w:vMerge/>
            <w:vAlign w:val="center"/>
          </w:tcPr>
          <w:p w14:paraId="31D1137B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3CE52149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[Bariatrics] explode all trees</w:t>
            </w:r>
          </w:p>
        </w:tc>
      </w:tr>
      <w:tr w:rsidR="00C447F2" w:rsidRPr="00714845" w14:paraId="239DB3D6" w14:textId="77777777" w:rsidTr="005E7A46">
        <w:tc>
          <w:tcPr>
            <w:tcW w:w="590" w:type="dxa"/>
            <w:vAlign w:val="center"/>
          </w:tcPr>
          <w:p w14:paraId="149433DD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#10</w:t>
            </w:r>
          </w:p>
        </w:tc>
        <w:tc>
          <w:tcPr>
            <w:tcW w:w="1411" w:type="dxa"/>
            <w:vMerge/>
            <w:vAlign w:val="center"/>
          </w:tcPr>
          <w:p w14:paraId="149652B2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65EF2CFC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[Obesity Management] explode all trees</w:t>
            </w:r>
          </w:p>
        </w:tc>
      </w:tr>
      <w:tr w:rsidR="00C447F2" w:rsidRPr="00714845" w14:paraId="66641684" w14:textId="77777777" w:rsidTr="005E7A46">
        <w:tc>
          <w:tcPr>
            <w:tcW w:w="590" w:type="dxa"/>
            <w:vAlign w:val="center"/>
          </w:tcPr>
          <w:p w14:paraId="7408EEF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#11</w:t>
            </w:r>
          </w:p>
        </w:tc>
        <w:tc>
          <w:tcPr>
            <w:tcW w:w="1411" w:type="dxa"/>
            <w:vMerge/>
            <w:vAlign w:val="center"/>
          </w:tcPr>
          <w:p w14:paraId="15C51603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44EA2A43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[Gastrectomy] explode all trees</w:t>
            </w:r>
          </w:p>
        </w:tc>
      </w:tr>
      <w:tr w:rsidR="00C447F2" w:rsidRPr="00714845" w14:paraId="46E42822" w14:textId="77777777" w:rsidTr="005E7A46">
        <w:tc>
          <w:tcPr>
            <w:tcW w:w="590" w:type="dxa"/>
            <w:vAlign w:val="center"/>
          </w:tcPr>
          <w:p w14:paraId="28C0BF6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#12</w:t>
            </w:r>
          </w:p>
        </w:tc>
        <w:tc>
          <w:tcPr>
            <w:tcW w:w="1411" w:type="dxa"/>
            <w:vMerge/>
            <w:vAlign w:val="center"/>
          </w:tcPr>
          <w:p w14:paraId="057C09D9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02927020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MeSH descriptor: [Anastomosis, Roux-en-Y] explode all trees</w:t>
            </w:r>
          </w:p>
        </w:tc>
      </w:tr>
      <w:tr w:rsidR="00C447F2" w:rsidRPr="00714845" w14:paraId="05D4F80C" w14:textId="77777777" w:rsidTr="005E7A46">
        <w:tc>
          <w:tcPr>
            <w:tcW w:w="590" w:type="dxa"/>
            <w:vAlign w:val="center"/>
          </w:tcPr>
          <w:p w14:paraId="39E47626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#13</w:t>
            </w:r>
          </w:p>
        </w:tc>
        <w:tc>
          <w:tcPr>
            <w:tcW w:w="1411" w:type="dxa"/>
            <w:vMerge/>
            <w:vAlign w:val="center"/>
          </w:tcPr>
          <w:p w14:paraId="0C955976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5795" w:type="dxa"/>
            <w:vAlign w:val="center"/>
          </w:tcPr>
          <w:p w14:paraId="5895CC8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bariatric:ti,ab OR Metabolic surger*:ti,ab OR Management:ti,ab OR Gastric Bypass:ti,ab OR Gastroplasty:ti,ab OR sleeve gastrectomy:ti,ab OR Roux-en-Y:ti,ab OR roux en Y:ti,ab OR weight loss surgery:ti,ab OR restrictive surgery:ti,ab OR malabsorptive surgery:ti,ab OR gastrojejunal bypass:ti,ab OR gastro-jejunal bypass:ti,ab OR gastroileal bypass:ti,ab</w:t>
            </w:r>
          </w:p>
        </w:tc>
      </w:tr>
    </w:tbl>
    <w:p w14:paraId="563C8806" w14:textId="77777777" w:rsidR="00C447F2" w:rsidRPr="00714845" w:rsidRDefault="00C447F2" w:rsidP="00C447F2">
      <w:pPr>
        <w:spacing w:after="0"/>
        <w:rPr>
          <w:sz w:val="20"/>
          <w:szCs w:val="20"/>
        </w:rPr>
      </w:pPr>
    </w:p>
    <w:p w14:paraId="6B3B39B3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68179B4A" w14:textId="77777777" w:rsidTr="005E7A46">
        <w:tc>
          <w:tcPr>
            <w:tcW w:w="3539" w:type="dxa"/>
          </w:tcPr>
          <w:p w14:paraId="5A217AF7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proceso de selección de estudios</w:t>
            </w:r>
          </w:p>
        </w:tc>
        <w:tc>
          <w:tcPr>
            <w:tcW w:w="2252" w:type="dxa"/>
          </w:tcPr>
          <w:p w14:paraId="51774825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0019D3EE" w14:textId="77777777" w:rsidTr="005E7A46">
        <w:tc>
          <w:tcPr>
            <w:tcW w:w="3539" w:type="dxa"/>
          </w:tcPr>
          <w:p w14:paraId="6CAD5CA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</w:tcPr>
          <w:p w14:paraId="51C7FBF5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184</w:t>
            </w:r>
          </w:p>
        </w:tc>
      </w:tr>
      <w:tr w:rsidR="00C447F2" w:rsidRPr="00714845" w14:paraId="277ABEE0" w14:textId="77777777" w:rsidTr="005E7A46">
        <w:tc>
          <w:tcPr>
            <w:tcW w:w="3539" w:type="dxa"/>
          </w:tcPr>
          <w:p w14:paraId="79E3F07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Artículos evaluados a texto completo</w:t>
            </w:r>
          </w:p>
        </w:tc>
        <w:tc>
          <w:tcPr>
            <w:tcW w:w="2252" w:type="dxa"/>
          </w:tcPr>
          <w:p w14:paraId="388D802B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47F2" w:rsidRPr="00714845" w14:paraId="1AB4C2D8" w14:textId="77777777" w:rsidTr="005E7A46">
        <w:tc>
          <w:tcPr>
            <w:tcW w:w="3539" w:type="dxa"/>
          </w:tcPr>
          <w:p w14:paraId="2AF9554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</w:tcPr>
          <w:p w14:paraId="3A48ECE4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3A38E0B" w14:textId="77777777" w:rsidR="00C447F2" w:rsidRPr="00714845" w:rsidRDefault="00C447F2" w:rsidP="00C447F2">
      <w:pPr>
        <w:spacing w:after="0"/>
        <w:rPr>
          <w:sz w:val="20"/>
          <w:szCs w:val="20"/>
          <w:lang w:val="es-PE"/>
        </w:rPr>
      </w:pPr>
    </w:p>
    <w:p w14:paraId="548D10F7" w14:textId="77777777" w:rsidR="00C447F2" w:rsidRPr="00714845" w:rsidRDefault="00C447F2" w:rsidP="00C447F2">
      <w:pPr>
        <w:rPr>
          <w:b/>
          <w:sz w:val="20"/>
          <w:szCs w:val="20"/>
        </w:rPr>
      </w:pPr>
      <w:r w:rsidRPr="00714845">
        <w:rPr>
          <w:b/>
          <w:sz w:val="20"/>
          <w:szCs w:val="20"/>
        </w:rPr>
        <w:t>Lista de artículos incluidos:</w:t>
      </w:r>
    </w:p>
    <w:p w14:paraId="42D0ACD2" w14:textId="77777777" w:rsidR="00C447F2" w:rsidRPr="00714845" w:rsidRDefault="00C447F2" w:rsidP="00C447F2">
      <w:pPr>
        <w:pStyle w:val="Prrafodelista"/>
        <w:numPr>
          <w:ilvl w:val="0"/>
          <w:numId w:val="18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>-</w:t>
      </w:r>
    </w:p>
    <w:p w14:paraId="5A82CD01" w14:textId="77777777" w:rsidR="00C447F2" w:rsidRPr="00714845" w:rsidRDefault="00C447F2" w:rsidP="00C447F2">
      <w:pPr>
        <w:rPr>
          <w:b/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t>Lista de artículos revisados a texto completo, pero excluidos:</w:t>
      </w:r>
    </w:p>
    <w:p w14:paraId="66FF7B99" w14:textId="77777777" w:rsidR="00C447F2" w:rsidRPr="00714845" w:rsidRDefault="00C447F2" w:rsidP="00C447F2">
      <w:pPr>
        <w:pStyle w:val="Prrafodelista"/>
        <w:numPr>
          <w:ilvl w:val="0"/>
          <w:numId w:val="17"/>
        </w:numPr>
        <w:jc w:val="left"/>
        <w:rPr>
          <w:sz w:val="20"/>
          <w:szCs w:val="20"/>
        </w:rPr>
      </w:pPr>
      <w:r w:rsidRPr="00714845">
        <w:rPr>
          <w:sz w:val="20"/>
          <w:szCs w:val="20"/>
        </w:rPr>
        <w:t>-</w:t>
      </w:r>
    </w:p>
    <w:p w14:paraId="72358D6C" w14:textId="77777777" w:rsidR="00C447F2" w:rsidRPr="00714845" w:rsidRDefault="00C447F2" w:rsidP="00C447F2">
      <w:pPr>
        <w:rPr>
          <w:sz w:val="20"/>
          <w:szCs w:val="20"/>
        </w:rPr>
      </w:pPr>
    </w:p>
    <w:p w14:paraId="0B7F5735" w14:textId="77777777" w:rsidR="00C447F2" w:rsidRPr="00714845" w:rsidRDefault="00C447F2" w:rsidP="00C447F2">
      <w:pPr>
        <w:jc w:val="left"/>
        <w:rPr>
          <w:b/>
          <w:bCs/>
          <w:sz w:val="20"/>
          <w:szCs w:val="20"/>
          <w:lang w:val="es-MX"/>
        </w:rPr>
      </w:pPr>
      <w:r w:rsidRPr="00714845">
        <w:rPr>
          <w:b/>
          <w:bCs/>
          <w:sz w:val="20"/>
          <w:szCs w:val="20"/>
          <w:lang w:val="es-MX"/>
        </w:rPr>
        <w:br w:type="page"/>
      </w:r>
    </w:p>
    <w:p w14:paraId="2F41402E" w14:textId="77777777" w:rsidR="00C447F2" w:rsidRPr="00714845" w:rsidRDefault="00C447F2" w:rsidP="00C447F2">
      <w:pPr>
        <w:jc w:val="left"/>
        <w:rPr>
          <w:b/>
          <w:bCs/>
          <w:sz w:val="20"/>
          <w:szCs w:val="20"/>
          <w:lang w:val="es-MX"/>
        </w:rPr>
      </w:pPr>
      <w:r w:rsidRPr="00714845">
        <w:rPr>
          <w:b/>
          <w:bCs/>
          <w:sz w:val="20"/>
          <w:szCs w:val="20"/>
          <w:lang w:val="es-MX"/>
        </w:rPr>
        <w:lastRenderedPageBreak/>
        <w:t>Pregunta 6: En pacientes con indicación de cirugía bariátrica</w:t>
      </w:r>
      <w:r w:rsidRPr="00714845">
        <w:rPr>
          <w:b/>
          <w:sz w:val="20"/>
          <w:szCs w:val="20"/>
          <w:lang w:val="es-419"/>
        </w:rPr>
        <w:t>/metabólica</w:t>
      </w:r>
      <w:r w:rsidRPr="00714845">
        <w:rPr>
          <w:b/>
          <w:bCs/>
          <w:sz w:val="20"/>
          <w:szCs w:val="20"/>
          <w:lang w:val="es-MX"/>
        </w:rPr>
        <w:t>, ¿qué tipo de cirugía se debería brindar?</w:t>
      </w:r>
    </w:p>
    <w:p w14:paraId="7547F9D4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Criterios de elegibilidad de los Estudios:</w:t>
      </w:r>
    </w:p>
    <w:p w14:paraId="6548210A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Estudios:</w:t>
      </w:r>
      <w:r w:rsidRPr="00714845">
        <w:rPr>
          <w:sz w:val="20"/>
          <w:szCs w:val="20"/>
          <w:lang w:val="es-PE"/>
        </w:rPr>
        <w:t xml:space="preserve"> Revisiones sistemáticas </w:t>
      </w:r>
    </w:p>
    <w:p w14:paraId="1B28738C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participantes:</w:t>
      </w:r>
      <w:r w:rsidRPr="00714845">
        <w:rPr>
          <w:sz w:val="20"/>
          <w:szCs w:val="20"/>
          <w:lang w:val="es-PE"/>
        </w:rPr>
        <w:t xml:space="preserve"> Pacientes con IMC ≥35 kg/m2 </w:t>
      </w:r>
    </w:p>
    <w:p w14:paraId="79E57F72" w14:textId="77777777" w:rsidR="00C447F2" w:rsidRPr="00714845" w:rsidRDefault="00C447F2" w:rsidP="00C447F2">
      <w:pPr>
        <w:pStyle w:val="Prrafodelista"/>
        <w:numPr>
          <w:ilvl w:val="0"/>
          <w:numId w:val="13"/>
        </w:numPr>
        <w:jc w:val="left"/>
        <w:rPr>
          <w:b/>
          <w:bCs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Intervención/exposición:</w:t>
      </w:r>
      <w:r w:rsidRPr="00714845">
        <w:rPr>
          <w:sz w:val="20"/>
          <w:szCs w:val="20"/>
          <w:lang w:val="es-PE"/>
        </w:rPr>
        <w:t xml:space="preserve"> Tipos de cirugía bariátrica-metabólica / Tratamiento usual (terapia farmacológica, cambios en los estilos de vida, y ejercicio)</w:t>
      </w:r>
    </w:p>
    <w:p w14:paraId="74574474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Estrategia de búsqueda de acuerdo a bases de datos biomédicas:</w:t>
      </w:r>
    </w:p>
    <w:p w14:paraId="52EA02B6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i/>
          <w:sz w:val="20"/>
          <w:szCs w:val="20"/>
          <w:lang w:val="es-419"/>
        </w:rPr>
        <w:t>Búsqueda A: búsqueda de RS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90"/>
        <w:gridCol w:w="1411"/>
        <w:gridCol w:w="5795"/>
      </w:tblGrid>
      <w:tr w:rsidR="00C447F2" w:rsidRPr="00714845" w14:paraId="49B9907C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76E199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714845" w14:paraId="721DDA11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C01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Noviembre 2019</w:t>
            </w:r>
          </w:p>
        </w:tc>
      </w:tr>
      <w:tr w:rsidR="00C447F2" w:rsidRPr="00714845" w14:paraId="2DA2A4A8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A28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03BE1119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34645089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79D3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87B7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5F2E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1A55CF9D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760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D7B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3E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"Obesity"[Mesh] OR "Obesity, Morbid"[Mesh] OR obesit*[TIAB]</w:t>
            </w:r>
          </w:p>
        </w:tc>
      </w:tr>
      <w:tr w:rsidR="00C447F2" w:rsidRPr="00714845" w14:paraId="5DFF7DAA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75D3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1DE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2999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"Bariatric Surgery"[Mesh] OR “Gastric Bypass”[Mesh] OR “Gastroplasty”[Mesh] OR “Jejunoileal Bypass”[Mesh] OR "Bariatrics"[Mesh] OR "Gastrectomy"[Mesh] OR “Obesity Management”[Mesh] OR "Anastomosis, Roux-en-Y"[Mesh] OR "Biliopancreatic Diversion"[Mesh] OR bariatric*[TIAB] OR “Metabolic surgery”[TIAB] OR Management[TIAB] OR “Gastric Bypass”[TIAB] OR “Gastroplasty”[TIAB] OR “Jejunoileal Bypass”[TIAB] OR “sleeve gastrectomy”[TIAB] OR “Roux-en-Y"[tiab] OR "Biliopancreatic derivation"[TIAB] OR “weight loss surgery”[TIAB] OR “restrictive surgery"[tiab] OR “malabsorptive surgery”[tiab] OR “gastrojejunal bypass”[TIAB] OR “gastro-jejunal bypass”[TIAB] OR “gastroileal bypass”[TIAB] OR “duodenojejunal bypass”[TIAB] OR “duodeno-jejunal bypass”[TIAB] OR “duodenoileal bypass”[TIAB] OR "duodeno-ileal bypass"[TIAB] OR "gastric band*"[tiab] OR lapband*[TIAB] OR “lap-band*”[TIAB] OR “stomach stapling”[TIAB] OR “vertical band*”[TIAB] OR “adjustable band*”[TIAB] OR "biliopancreatic derivation"[TIAB] OR "Biliopancreatic Diversion"[TIAB]</w:t>
            </w:r>
          </w:p>
        </w:tc>
      </w:tr>
      <w:tr w:rsidR="00C447F2" w:rsidRPr="00714845" w14:paraId="77E2909D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CD9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8DE5" w14:textId="77777777" w:rsidR="00C447F2" w:rsidRPr="00714845" w:rsidRDefault="00C447F2" w:rsidP="005E7A46">
            <w:pPr>
              <w:jc w:val="left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Tipo de estudio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B3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("Systematic Review"[PT] OR "Meta-Analysis"[PT] OR "Meta-Analysis as Topic"[Mesh] OR "Systematic Review"[TIAB] OR “Meta Analysis”[TIAB] OR Metanalysis[TIAB] OR Metaanalysis[TIAB] OR “Meta Analyses”[TIAB])</w:t>
            </w:r>
          </w:p>
        </w:tc>
      </w:tr>
      <w:tr w:rsidR="00C447F2" w:rsidRPr="00714845" w14:paraId="376A3E90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D2CF5F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CENTRAL</w:t>
            </w:r>
          </w:p>
        </w:tc>
      </w:tr>
      <w:tr w:rsidR="00C447F2" w:rsidRPr="00714845" w14:paraId="44FA0648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E5FF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octubre 2019</w:t>
            </w:r>
          </w:p>
        </w:tc>
      </w:tr>
      <w:tr w:rsidR="00C447F2" w:rsidRPr="00714845" w14:paraId="37B8CB18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DD2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2F64590B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33EECD71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83A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E11D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D96C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76195D29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C2D4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1D1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DD0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  <w:lang w:val="en-CA"/>
              </w:rPr>
              <w:t>obesity:ti,ab,kw OR [mh Obesity]</w:t>
            </w:r>
          </w:p>
        </w:tc>
      </w:tr>
      <w:tr w:rsidR="00C447F2" w:rsidRPr="00714845" w14:paraId="3A5CDC0E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E54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D61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0446" w14:textId="77777777" w:rsidR="00C447F2" w:rsidRPr="00714845" w:rsidRDefault="00C447F2" w:rsidP="005E7A46">
            <w:pPr>
              <w:rPr>
                <w:sz w:val="20"/>
                <w:szCs w:val="20"/>
                <w:highlight w:val="yellow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surgery:ti,ab,kw </w:t>
            </w:r>
          </w:p>
        </w:tc>
      </w:tr>
    </w:tbl>
    <w:p w14:paraId="1772CAC6" w14:textId="77777777" w:rsidR="00C447F2" w:rsidRPr="00714845" w:rsidRDefault="00C447F2" w:rsidP="00C447F2">
      <w:pPr>
        <w:rPr>
          <w:sz w:val="20"/>
          <w:szCs w:val="20"/>
        </w:rPr>
      </w:pPr>
    </w:p>
    <w:p w14:paraId="29D9BE8F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11EB5AEE" w14:textId="77777777" w:rsidTr="005E7A46">
        <w:tc>
          <w:tcPr>
            <w:tcW w:w="3539" w:type="dxa"/>
          </w:tcPr>
          <w:p w14:paraId="2170495F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proceso de selección de estudios</w:t>
            </w:r>
          </w:p>
        </w:tc>
        <w:tc>
          <w:tcPr>
            <w:tcW w:w="2252" w:type="dxa"/>
          </w:tcPr>
          <w:p w14:paraId="6BBB77AF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21BBB951" w14:textId="77777777" w:rsidTr="005E7A46">
        <w:tc>
          <w:tcPr>
            <w:tcW w:w="3539" w:type="dxa"/>
          </w:tcPr>
          <w:p w14:paraId="0D0C14BC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</w:tcPr>
          <w:p w14:paraId="23843396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1413</w:t>
            </w:r>
          </w:p>
        </w:tc>
      </w:tr>
      <w:tr w:rsidR="00C447F2" w:rsidRPr="00714845" w14:paraId="2BEBB035" w14:textId="77777777" w:rsidTr="005E7A46">
        <w:tc>
          <w:tcPr>
            <w:tcW w:w="3539" w:type="dxa"/>
          </w:tcPr>
          <w:p w14:paraId="39C1184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Artículos evaluados a texto completo</w:t>
            </w:r>
          </w:p>
        </w:tc>
        <w:tc>
          <w:tcPr>
            <w:tcW w:w="2252" w:type="dxa"/>
          </w:tcPr>
          <w:p w14:paraId="3FCCB940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2</w:t>
            </w:r>
          </w:p>
        </w:tc>
      </w:tr>
      <w:tr w:rsidR="00C447F2" w:rsidRPr="00714845" w14:paraId="01BCBD6D" w14:textId="77777777" w:rsidTr="005E7A46">
        <w:tc>
          <w:tcPr>
            <w:tcW w:w="3539" w:type="dxa"/>
          </w:tcPr>
          <w:p w14:paraId="0BD3A092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</w:tcPr>
          <w:p w14:paraId="50C3C72C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2</w:t>
            </w:r>
          </w:p>
        </w:tc>
      </w:tr>
    </w:tbl>
    <w:p w14:paraId="40BBBB4A" w14:textId="77777777" w:rsidR="00C447F2" w:rsidRPr="00714845" w:rsidRDefault="00C447F2" w:rsidP="00C447F2">
      <w:pPr>
        <w:spacing w:after="0"/>
        <w:rPr>
          <w:sz w:val="20"/>
          <w:szCs w:val="20"/>
          <w:lang w:val="es-PE"/>
        </w:rPr>
      </w:pPr>
    </w:p>
    <w:p w14:paraId="7D0CE4AB" w14:textId="77777777" w:rsidR="00C447F2" w:rsidRPr="00714845" w:rsidRDefault="00C447F2" w:rsidP="00C447F2">
      <w:pPr>
        <w:rPr>
          <w:b/>
          <w:sz w:val="20"/>
          <w:szCs w:val="20"/>
        </w:rPr>
      </w:pPr>
      <w:r w:rsidRPr="00714845">
        <w:rPr>
          <w:b/>
          <w:sz w:val="20"/>
          <w:szCs w:val="20"/>
        </w:rPr>
        <w:t>Lista de artículos incluidos:</w:t>
      </w:r>
    </w:p>
    <w:p w14:paraId="72AD5C58" w14:textId="77777777" w:rsidR="00C447F2" w:rsidRPr="00714845" w:rsidRDefault="00C447F2" w:rsidP="00C447F2">
      <w:pPr>
        <w:pStyle w:val="Prrafodelista"/>
        <w:numPr>
          <w:ilvl w:val="0"/>
          <w:numId w:val="17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lastRenderedPageBreak/>
        <w:t>Kang JH, Le QA. Effectiveness of bariatric surgical procedures: A systematic review and network meta-analysis of randomized controlled trials. Medicine. 2017;96(46):e8632.</w:t>
      </w:r>
    </w:p>
    <w:p w14:paraId="7FBC8F48" w14:textId="77777777" w:rsidR="00C447F2" w:rsidRPr="00714845" w:rsidRDefault="00C447F2" w:rsidP="00C447F2">
      <w:pPr>
        <w:pStyle w:val="Prrafodelista"/>
        <w:numPr>
          <w:ilvl w:val="0"/>
          <w:numId w:val="17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>Padwal R, Klarenbach S, Wiebe N, Birch D, Karmali S, Manns B, et al. Bariatric surgery: a systematic review and network meta-analysis of randomized trials. Obesity reviews : an official journal of the International Association for the Study of Obesity. 2011;12(8):602-21.</w:t>
      </w:r>
    </w:p>
    <w:p w14:paraId="7FD1ABF9" w14:textId="77777777" w:rsidR="00C447F2" w:rsidRPr="00714845" w:rsidRDefault="00C447F2" w:rsidP="00C447F2">
      <w:pPr>
        <w:rPr>
          <w:b/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t>Lista de artículos revisados a texto completo, pero excluidos:</w:t>
      </w:r>
    </w:p>
    <w:p w14:paraId="29BF622D" w14:textId="77777777" w:rsidR="00C447F2" w:rsidRPr="00714845" w:rsidRDefault="00C447F2" w:rsidP="00C447F2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714845">
        <w:rPr>
          <w:sz w:val="20"/>
          <w:szCs w:val="20"/>
          <w:lang w:val="es-419"/>
        </w:rPr>
        <w:t>-</w:t>
      </w:r>
    </w:p>
    <w:p w14:paraId="2E260F6C" w14:textId="77777777" w:rsidR="00C447F2" w:rsidRPr="00714845" w:rsidRDefault="00C447F2" w:rsidP="00C447F2">
      <w:pPr>
        <w:jc w:val="left"/>
        <w:rPr>
          <w:b/>
          <w:bCs/>
          <w:sz w:val="20"/>
          <w:szCs w:val="20"/>
          <w:lang w:val="es-PE"/>
        </w:rPr>
      </w:pPr>
    </w:p>
    <w:p w14:paraId="052A691F" w14:textId="77777777" w:rsidR="00C447F2" w:rsidRPr="00714845" w:rsidRDefault="00C447F2" w:rsidP="00C447F2">
      <w:pPr>
        <w:jc w:val="left"/>
        <w:rPr>
          <w:b/>
          <w:bCs/>
          <w:sz w:val="20"/>
          <w:szCs w:val="20"/>
          <w:lang w:val="es-MX"/>
        </w:rPr>
      </w:pPr>
      <w:r w:rsidRPr="00714845">
        <w:rPr>
          <w:b/>
          <w:bCs/>
          <w:sz w:val="20"/>
          <w:szCs w:val="20"/>
          <w:lang w:val="es-MX"/>
        </w:rPr>
        <w:br w:type="page"/>
      </w:r>
    </w:p>
    <w:p w14:paraId="470F774B" w14:textId="77777777" w:rsidR="00C447F2" w:rsidRPr="00714845" w:rsidRDefault="00C447F2" w:rsidP="00C447F2">
      <w:pPr>
        <w:jc w:val="left"/>
        <w:rPr>
          <w:b/>
          <w:bCs/>
          <w:sz w:val="20"/>
          <w:szCs w:val="20"/>
          <w:lang w:val="es-MX"/>
        </w:rPr>
      </w:pPr>
      <w:r w:rsidRPr="00714845">
        <w:rPr>
          <w:b/>
          <w:bCs/>
          <w:sz w:val="20"/>
          <w:szCs w:val="20"/>
          <w:lang w:val="es-MX"/>
        </w:rPr>
        <w:lastRenderedPageBreak/>
        <w:t>Pregunta 7: En pacientes con indicación de cirugía bariátrica</w:t>
      </w:r>
      <w:r w:rsidRPr="00714845">
        <w:rPr>
          <w:b/>
          <w:sz w:val="20"/>
          <w:szCs w:val="20"/>
          <w:lang w:val="es-419"/>
        </w:rPr>
        <w:t>/metabólica</w:t>
      </w:r>
      <w:r w:rsidRPr="00714845">
        <w:rPr>
          <w:b/>
          <w:bCs/>
          <w:sz w:val="20"/>
          <w:szCs w:val="20"/>
          <w:lang w:val="es-MX"/>
        </w:rPr>
        <w:t>, ¿se debería utilizar la escala Obesity surgery mortality risk score (OS-MRS) para establecer el riesgo mortalidad y/o complicaciones posteriores a la cirugía?</w:t>
      </w:r>
    </w:p>
    <w:p w14:paraId="37605874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Criterios de elegibilidad de los Estudios:</w:t>
      </w:r>
    </w:p>
    <w:p w14:paraId="062E3CAD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Estudios:</w:t>
      </w:r>
      <w:r w:rsidRPr="00714845">
        <w:rPr>
          <w:sz w:val="20"/>
          <w:szCs w:val="20"/>
          <w:lang w:val="es-PE"/>
        </w:rPr>
        <w:t xml:space="preserve"> Revisiones sistemáticas </w:t>
      </w:r>
    </w:p>
    <w:p w14:paraId="36DA66DB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participantes:</w:t>
      </w:r>
      <w:r w:rsidRPr="00714845">
        <w:rPr>
          <w:sz w:val="20"/>
          <w:szCs w:val="20"/>
          <w:lang w:val="es-PE"/>
        </w:rPr>
        <w:t xml:space="preserve"> Pacientes con indicación de cirugía bariátrica o metabólica</w:t>
      </w:r>
    </w:p>
    <w:p w14:paraId="73A8A743" w14:textId="77777777" w:rsidR="00C447F2" w:rsidRPr="00714845" w:rsidRDefault="00C447F2" w:rsidP="00C447F2">
      <w:pPr>
        <w:pStyle w:val="Prrafodelista"/>
        <w:numPr>
          <w:ilvl w:val="0"/>
          <w:numId w:val="13"/>
        </w:numPr>
        <w:rPr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Tipo de Intervención/exposición:</w:t>
      </w:r>
      <w:r w:rsidRPr="00714845">
        <w:rPr>
          <w:sz w:val="20"/>
          <w:szCs w:val="20"/>
          <w:lang w:val="es-PE"/>
        </w:rPr>
        <w:t xml:space="preserve"> OS-MRS / Otros scores de predicción</w:t>
      </w:r>
    </w:p>
    <w:p w14:paraId="2825AF06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Estrategia de búsqueda de acuerdo a bases de datos biomédicas:</w:t>
      </w:r>
    </w:p>
    <w:p w14:paraId="48B8526B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i/>
          <w:sz w:val="20"/>
          <w:szCs w:val="20"/>
          <w:lang w:val="es-419"/>
        </w:rPr>
        <w:t>Búsqueda A: búsqueda de RS</w:t>
      </w:r>
    </w:p>
    <w:tbl>
      <w:tblPr>
        <w:tblStyle w:val="Tablaconcuadrcula"/>
        <w:tblW w:w="7796" w:type="dxa"/>
        <w:tblInd w:w="704" w:type="dxa"/>
        <w:tblLook w:val="04A0" w:firstRow="1" w:lastRow="0" w:firstColumn="1" w:lastColumn="0" w:noHBand="0" w:noVBand="1"/>
      </w:tblPr>
      <w:tblGrid>
        <w:gridCol w:w="590"/>
        <w:gridCol w:w="1411"/>
        <w:gridCol w:w="5795"/>
      </w:tblGrid>
      <w:tr w:rsidR="00C447F2" w:rsidRPr="00714845" w14:paraId="1B601DAD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EB985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Pubmed</w:t>
            </w:r>
          </w:p>
        </w:tc>
      </w:tr>
      <w:tr w:rsidR="00C447F2" w:rsidRPr="00714845" w14:paraId="4E505DD4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4113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Noviembre 2019</w:t>
            </w:r>
          </w:p>
        </w:tc>
      </w:tr>
      <w:tr w:rsidR="00C447F2" w:rsidRPr="00714845" w14:paraId="29B02082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6561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4E3A327F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02462EE9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E40E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DC34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9F0A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36A7A9A1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3FD0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FDF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7AD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"Bariatric Surgery"[Mesh] OR “Gastric Bypass”[Mesh] OR “Gastroplasty”[Mesh] OR "Bariatrics"[Mesh] OR "Gastrectomy"[Mesh] OR "Anastomosis, Roux-en-Y"[Mesh] OR bariatric* surgery[TIAB] OR Metabolic surgery[TIAB] OR “Gastric Bypass”[TIAB] OR “Gastroplasty”[TIAB] OR “sleeve gastrectomy”[TIAB] OR “Roux-en-Y"[tiab] OR weight loss surgery[TIAB] OR restrictive surgery[tiab] OR malabsorptive surgery[tiab] OR gastrojejunal bypass[TIAB] OR gastro-jejunal bypass[TIAB]</w:t>
            </w:r>
          </w:p>
        </w:tc>
      </w:tr>
      <w:tr w:rsidR="00C447F2" w:rsidRPr="00714845" w14:paraId="570DFAA3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5463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3E12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5CA" w14:textId="77777777" w:rsidR="00C447F2" w:rsidRPr="00714845" w:rsidRDefault="00C447F2" w:rsidP="005E7A46">
            <w:pPr>
              <w:rPr>
                <w:sz w:val="20"/>
                <w:szCs w:val="20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>("Mortality"[Mesh] OR "Morbidity"[Mesh] OR "Postoperative Complications"[Mesh] OR mortality[tiab] morbidity[tiab] OR complication*[tiab]) AND (score[tiab] OR index[tiab])</w:t>
            </w:r>
          </w:p>
        </w:tc>
      </w:tr>
      <w:tr w:rsidR="00C447F2" w:rsidRPr="00714845" w14:paraId="63514C86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1A67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BD6E" w14:textId="77777777" w:rsidR="00C447F2" w:rsidRPr="00714845" w:rsidRDefault="00C447F2" w:rsidP="005E7A46">
            <w:pPr>
              <w:jc w:val="left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Tipo de estudio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00E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("Systematic Review"[PT] OR "Meta-Analysis"[PT] OR "Meta-Analysis as Topic"[Mesh] OR "Systematic Review"[TIAB] OR “Meta Analysis”[TIAB] OR Metanalysis[TIAB] OR Metaanalysis[TIAB] OR “Meta Analyses”[TIAB])</w:t>
            </w:r>
          </w:p>
        </w:tc>
      </w:tr>
      <w:tr w:rsidR="00C447F2" w:rsidRPr="00714845" w14:paraId="0D3F2349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F189C5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Base de datos: CENTRAL</w:t>
            </w:r>
          </w:p>
        </w:tc>
      </w:tr>
      <w:tr w:rsidR="00C447F2" w:rsidRPr="00714845" w14:paraId="15C0B62C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95D6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Fecha de búsqueda: octubre 2019</w:t>
            </w:r>
          </w:p>
        </w:tc>
      </w:tr>
      <w:tr w:rsidR="00C447F2" w:rsidRPr="00714845" w14:paraId="683F1DB0" w14:textId="77777777" w:rsidTr="005E7A46"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7E9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Filtros:</w:t>
            </w:r>
          </w:p>
          <w:p w14:paraId="761A4111" w14:textId="77777777" w:rsidR="00C447F2" w:rsidRPr="00714845" w:rsidRDefault="00C447F2" w:rsidP="00C447F2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Ninguno</w:t>
            </w:r>
          </w:p>
        </w:tc>
      </w:tr>
      <w:tr w:rsidR="00C447F2" w:rsidRPr="00714845" w14:paraId="13743088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D429" w14:textId="77777777" w:rsidR="00C447F2" w:rsidRPr="00714845" w:rsidRDefault="00C447F2" w:rsidP="005E7A46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FFF6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5CC1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Término</w:t>
            </w:r>
          </w:p>
        </w:tc>
      </w:tr>
      <w:tr w:rsidR="00C447F2" w:rsidRPr="00714845" w14:paraId="5CE006A1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91C4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0D88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Población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E1A9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  <w:lang w:val="en-CA"/>
              </w:rPr>
              <w:t>obesity:ti,ab,kw OR [mh Obesity]</w:t>
            </w:r>
          </w:p>
        </w:tc>
      </w:tr>
      <w:tr w:rsidR="00C447F2" w:rsidRPr="00714845" w14:paraId="5FFF8688" w14:textId="77777777" w:rsidTr="005E7A4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407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#2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868B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Intervención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6B9F" w14:textId="77777777" w:rsidR="00C447F2" w:rsidRPr="00714845" w:rsidRDefault="00C447F2" w:rsidP="005E7A46">
            <w:pPr>
              <w:rPr>
                <w:sz w:val="20"/>
                <w:szCs w:val="20"/>
                <w:highlight w:val="yellow"/>
                <w:lang w:val="en-CA"/>
              </w:rPr>
            </w:pPr>
            <w:r w:rsidRPr="00714845">
              <w:rPr>
                <w:sz w:val="20"/>
                <w:szCs w:val="20"/>
                <w:lang w:val="en-CA"/>
              </w:rPr>
              <w:t xml:space="preserve">surgery:ti,ab,kw </w:t>
            </w:r>
          </w:p>
        </w:tc>
      </w:tr>
    </w:tbl>
    <w:p w14:paraId="68D8EC17" w14:textId="77777777" w:rsidR="00C447F2" w:rsidRPr="00714845" w:rsidRDefault="00C447F2" w:rsidP="00C447F2">
      <w:pPr>
        <w:rPr>
          <w:sz w:val="20"/>
          <w:szCs w:val="20"/>
        </w:rPr>
      </w:pPr>
    </w:p>
    <w:p w14:paraId="64E622A4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Proceso de selección de estudios: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252"/>
      </w:tblGrid>
      <w:tr w:rsidR="00C447F2" w:rsidRPr="00714845" w14:paraId="2A830C4E" w14:textId="77777777" w:rsidTr="005E7A46">
        <w:tc>
          <w:tcPr>
            <w:tcW w:w="3539" w:type="dxa"/>
          </w:tcPr>
          <w:p w14:paraId="6BCBEA2E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proceso de selección de estudios</w:t>
            </w:r>
          </w:p>
        </w:tc>
        <w:tc>
          <w:tcPr>
            <w:tcW w:w="2252" w:type="dxa"/>
          </w:tcPr>
          <w:p w14:paraId="08E3E98A" w14:textId="77777777" w:rsidR="00C447F2" w:rsidRPr="00714845" w:rsidRDefault="00C447F2" w:rsidP="005E7A46">
            <w:pPr>
              <w:jc w:val="center"/>
              <w:rPr>
                <w:b/>
                <w:sz w:val="20"/>
                <w:szCs w:val="20"/>
              </w:rPr>
            </w:pPr>
            <w:r w:rsidRPr="00714845">
              <w:rPr>
                <w:b/>
                <w:sz w:val="20"/>
                <w:szCs w:val="20"/>
              </w:rPr>
              <w:t>Número de artículos</w:t>
            </w:r>
          </w:p>
        </w:tc>
      </w:tr>
      <w:tr w:rsidR="00C447F2" w:rsidRPr="00714845" w14:paraId="45220C0F" w14:textId="77777777" w:rsidTr="005E7A46">
        <w:tc>
          <w:tcPr>
            <w:tcW w:w="3539" w:type="dxa"/>
          </w:tcPr>
          <w:p w14:paraId="007BD685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Citaciones identificadas en las bases de datos electrónicas</w:t>
            </w:r>
          </w:p>
        </w:tc>
        <w:tc>
          <w:tcPr>
            <w:tcW w:w="2252" w:type="dxa"/>
          </w:tcPr>
          <w:p w14:paraId="29E1590D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106</w:t>
            </w:r>
          </w:p>
        </w:tc>
      </w:tr>
      <w:tr w:rsidR="00C447F2" w:rsidRPr="00714845" w14:paraId="306C675F" w14:textId="77777777" w:rsidTr="005E7A46">
        <w:tc>
          <w:tcPr>
            <w:tcW w:w="3539" w:type="dxa"/>
          </w:tcPr>
          <w:p w14:paraId="4635739A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Artículos evaluados a texto completo</w:t>
            </w:r>
          </w:p>
        </w:tc>
        <w:tc>
          <w:tcPr>
            <w:tcW w:w="2252" w:type="dxa"/>
          </w:tcPr>
          <w:p w14:paraId="0BA0BC81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47F2" w:rsidRPr="00714845" w14:paraId="479B6CCD" w14:textId="77777777" w:rsidTr="005E7A46">
        <w:tc>
          <w:tcPr>
            <w:tcW w:w="3539" w:type="dxa"/>
          </w:tcPr>
          <w:p w14:paraId="49C67E6E" w14:textId="77777777" w:rsidR="00C447F2" w:rsidRPr="00714845" w:rsidRDefault="00C447F2" w:rsidP="005E7A46">
            <w:pPr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Estudios incluidos en la revisión</w:t>
            </w:r>
          </w:p>
        </w:tc>
        <w:tc>
          <w:tcPr>
            <w:tcW w:w="2252" w:type="dxa"/>
          </w:tcPr>
          <w:p w14:paraId="5EED1069" w14:textId="77777777" w:rsidR="00C447F2" w:rsidRPr="00714845" w:rsidRDefault="00C447F2" w:rsidP="005E7A46">
            <w:pPr>
              <w:jc w:val="center"/>
              <w:rPr>
                <w:sz w:val="20"/>
                <w:szCs w:val="20"/>
              </w:rPr>
            </w:pPr>
            <w:r w:rsidRPr="00714845">
              <w:rPr>
                <w:sz w:val="20"/>
                <w:szCs w:val="20"/>
              </w:rPr>
              <w:t>0</w:t>
            </w:r>
          </w:p>
        </w:tc>
      </w:tr>
    </w:tbl>
    <w:p w14:paraId="30A9DA74" w14:textId="77777777" w:rsidR="00C447F2" w:rsidRPr="00714845" w:rsidRDefault="00C447F2" w:rsidP="00C447F2">
      <w:pPr>
        <w:spacing w:after="0"/>
        <w:rPr>
          <w:sz w:val="20"/>
          <w:szCs w:val="20"/>
          <w:lang w:val="es-PE"/>
        </w:rPr>
      </w:pPr>
    </w:p>
    <w:p w14:paraId="7F2E4FC8" w14:textId="77777777" w:rsidR="00C447F2" w:rsidRPr="00714845" w:rsidRDefault="00C447F2" w:rsidP="00C447F2">
      <w:pPr>
        <w:rPr>
          <w:b/>
          <w:sz w:val="20"/>
          <w:szCs w:val="20"/>
        </w:rPr>
      </w:pPr>
      <w:r w:rsidRPr="00714845">
        <w:rPr>
          <w:b/>
          <w:sz w:val="20"/>
          <w:szCs w:val="20"/>
        </w:rPr>
        <w:t>Lista de artículos incluidos:</w:t>
      </w:r>
    </w:p>
    <w:p w14:paraId="2EB79BFA" w14:textId="77777777" w:rsidR="00C447F2" w:rsidRPr="00714845" w:rsidRDefault="00C447F2" w:rsidP="00C447F2">
      <w:pPr>
        <w:pStyle w:val="Prrafodelista"/>
        <w:numPr>
          <w:ilvl w:val="0"/>
          <w:numId w:val="17"/>
        </w:numPr>
        <w:rPr>
          <w:sz w:val="20"/>
          <w:szCs w:val="20"/>
          <w:lang w:val="en-CA"/>
        </w:rPr>
      </w:pPr>
      <w:r w:rsidRPr="00714845">
        <w:rPr>
          <w:sz w:val="20"/>
          <w:szCs w:val="20"/>
          <w:lang w:val="en-CA"/>
        </w:rPr>
        <w:t>-</w:t>
      </w:r>
    </w:p>
    <w:p w14:paraId="54E78416" w14:textId="77777777" w:rsidR="00C447F2" w:rsidRPr="00714845" w:rsidRDefault="00C447F2" w:rsidP="00C447F2">
      <w:pPr>
        <w:rPr>
          <w:b/>
          <w:sz w:val="20"/>
          <w:szCs w:val="20"/>
          <w:lang w:val="es-419"/>
        </w:rPr>
      </w:pPr>
      <w:r w:rsidRPr="00714845">
        <w:rPr>
          <w:b/>
          <w:sz w:val="20"/>
          <w:szCs w:val="20"/>
          <w:lang w:val="es-419"/>
        </w:rPr>
        <w:t>Lista de artículos revisados a texto completo, pero excluidos:</w:t>
      </w:r>
    </w:p>
    <w:p w14:paraId="50C317A8" w14:textId="77777777" w:rsidR="00C447F2" w:rsidRPr="00714845" w:rsidRDefault="00C447F2" w:rsidP="00C447F2">
      <w:pPr>
        <w:pStyle w:val="Prrafodelista"/>
        <w:numPr>
          <w:ilvl w:val="0"/>
          <w:numId w:val="17"/>
        </w:numPr>
        <w:jc w:val="left"/>
        <w:rPr>
          <w:sz w:val="20"/>
          <w:szCs w:val="20"/>
          <w:lang w:val="es-419"/>
        </w:rPr>
      </w:pPr>
      <w:r w:rsidRPr="00714845">
        <w:rPr>
          <w:sz w:val="20"/>
          <w:szCs w:val="20"/>
        </w:rPr>
        <w:t xml:space="preserve">Thomas H, Agrawal S. Systematic review of obesity surgery mortality risk score--preoperative risk stratification in bariatric surgery. </w:t>
      </w:r>
      <w:r w:rsidRPr="00714845">
        <w:rPr>
          <w:sz w:val="20"/>
          <w:szCs w:val="20"/>
          <w:lang w:val="es-419"/>
        </w:rPr>
        <w:t>Obesity surgery. 2012;22(7):1135-40.</w:t>
      </w:r>
    </w:p>
    <w:p w14:paraId="676F75CD" w14:textId="77777777" w:rsidR="00C447F2" w:rsidRPr="00714845" w:rsidRDefault="00C447F2" w:rsidP="00C447F2">
      <w:pPr>
        <w:pStyle w:val="Prrafodelista"/>
        <w:numPr>
          <w:ilvl w:val="0"/>
          <w:numId w:val="17"/>
        </w:numPr>
        <w:jc w:val="left"/>
        <w:rPr>
          <w:sz w:val="20"/>
          <w:szCs w:val="20"/>
          <w:lang w:val="es-419"/>
        </w:rPr>
      </w:pPr>
      <w:r w:rsidRPr="00714845">
        <w:rPr>
          <w:sz w:val="20"/>
          <w:szCs w:val="20"/>
          <w:lang w:val="es-419"/>
        </w:rPr>
        <w:t xml:space="preserve">Garcia-Garcia ML, Martin-Lorenzo JG, Liron-Ruiz R, Torralba-Martinez JA, Garcia-Lopez JA, Aguayo-Albasini JL. </w:t>
      </w:r>
      <w:r w:rsidRPr="009F4E55">
        <w:rPr>
          <w:sz w:val="20"/>
          <w:szCs w:val="20"/>
        </w:rPr>
        <w:t xml:space="preserve">Failure of the Obesity Surgery Mortality Risk Score (OS-MRS) to Predict </w:t>
      </w:r>
      <w:r w:rsidRPr="009F4E55">
        <w:rPr>
          <w:sz w:val="20"/>
          <w:szCs w:val="20"/>
        </w:rPr>
        <w:lastRenderedPageBreak/>
        <w:t xml:space="preserve">Postoperative Complications After Bariatric Surgery. </w:t>
      </w:r>
      <w:r w:rsidRPr="00714845">
        <w:rPr>
          <w:sz w:val="20"/>
          <w:szCs w:val="20"/>
        </w:rPr>
        <w:t xml:space="preserve">A Single-Center Series and Systematic Review. </w:t>
      </w:r>
      <w:r w:rsidRPr="00714845">
        <w:rPr>
          <w:sz w:val="20"/>
          <w:szCs w:val="20"/>
          <w:lang w:val="es-419"/>
        </w:rPr>
        <w:t>Obesity surgery. 2017;27(6):1423-9.</w:t>
      </w:r>
      <w:bookmarkStart w:id="2" w:name="_GoBack"/>
      <w:bookmarkEnd w:id="2"/>
    </w:p>
    <w:p w14:paraId="3A071749" w14:textId="77777777" w:rsidR="00C447F2" w:rsidRPr="00714845" w:rsidRDefault="00C447F2" w:rsidP="00C447F2">
      <w:pPr>
        <w:jc w:val="left"/>
        <w:rPr>
          <w:sz w:val="20"/>
          <w:szCs w:val="20"/>
          <w:lang w:val="es-419"/>
        </w:rPr>
      </w:pPr>
    </w:p>
    <w:p w14:paraId="3D150EE1" w14:textId="77777777" w:rsidR="00C447F2" w:rsidRDefault="00C447F2" w:rsidP="00C447F2">
      <w:pPr>
        <w:jc w:val="left"/>
        <w:rPr>
          <w:rFonts w:eastAsiaTheme="majorEastAsia" w:cstheme="majorBidi"/>
          <w:b/>
          <w:szCs w:val="26"/>
          <w:lang w:val="es-PE"/>
        </w:rPr>
      </w:pPr>
      <w:r>
        <w:rPr>
          <w:lang w:val="es-PE"/>
        </w:rPr>
        <w:br w:type="page"/>
      </w:r>
    </w:p>
    <w:p w14:paraId="6BE8B2E4" w14:textId="77777777" w:rsidR="00C447F2" w:rsidRDefault="00C447F2" w:rsidP="00C447F2">
      <w:pPr>
        <w:pStyle w:val="Ttulo2"/>
        <w:rPr>
          <w:rFonts w:cstheme="majorHAnsi"/>
          <w:lang w:val="es-PE"/>
        </w:rPr>
      </w:pPr>
      <w:r w:rsidRPr="00C564D0">
        <w:rPr>
          <w:lang w:val="es-PE"/>
        </w:rPr>
        <w:lastRenderedPageBreak/>
        <w:t>Material suplementario N° 2: Tabla</w:t>
      </w:r>
      <w:r w:rsidRPr="00C564D0">
        <w:rPr>
          <w:rFonts w:cstheme="majorHAnsi"/>
          <w:lang w:val="es-PE"/>
        </w:rPr>
        <w:t xml:space="preserve">s </w:t>
      </w:r>
      <w:r>
        <w:rPr>
          <w:rFonts w:cstheme="majorHAnsi"/>
          <w:lang w:val="es-PE"/>
        </w:rPr>
        <w:t>SoF</w:t>
      </w:r>
    </w:p>
    <w:p w14:paraId="5923B6E8" w14:textId="77777777" w:rsidR="00C447F2" w:rsidRPr="00714845" w:rsidRDefault="00C447F2" w:rsidP="00C447F2">
      <w:pPr>
        <w:rPr>
          <w:b/>
          <w:sz w:val="20"/>
          <w:szCs w:val="20"/>
          <w:lang w:val="es-PE"/>
        </w:rPr>
      </w:pPr>
      <w:r w:rsidRPr="00714845">
        <w:rPr>
          <w:b/>
          <w:sz w:val="20"/>
          <w:szCs w:val="20"/>
          <w:lang w:val="es-PE"/>
        </w:rPr>
        <w:t>Pregunta 1. En pacientes con IMC ≥ 40 kg/cm2, ¿la cirugía bariátrica está indicada para pacientes con obesidad mórbida con o sin comorbilidades?</w:t>
      </w:r>
    </w:p>
    <w:tbl>
      <w:tblPr>
        <w:tblpPr w:leftFromText="141" w:rightFromText="141" w:vertAnchor="text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188"/>
        <w:gridCol w:w="1267"/>
        <w:gridCol w:w="918"/>
        <w:gridCol w:w="918"/>
        <w:gridCol w:w="838"/>
        <w:gridCol w:w="1053"/>
        <w:gridCol w:w="1177"/>
        <w:gridCol w:w="1135"/>
      </w:tblGrid>
      <w:tr w:rsidR="00C447F2" w:rsidRPr="00140E3C" w14:paraId="79A7E843" w14:textId="77777777" w:rsidTr="005E7A46">
        <w:trPr>
          <w:cantSplit/>
          <w:trHeight w:val="1517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CD9A4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>Autores</w:t>
            </w:r>
            <w:r w:rsidRPr="00512420">
              <w:rPr>
                <w:sz w:val="16"/>
                <w:szCs w:val="16"/>
                <w:lang w:val="es-PE"/>
              </w:rPr>
              <w:t>: Wendy Nieto Gutiérrez</w:t>
            </w:r>
          </w:p>
          <w:p w14:paraId="35A64FFB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>Bibliografía por desenlace</w:t>
            </w:r>
            <w:r w:rsidRPr="00512420">
              <w:rPr>
                <w:sz w:val="16"/>
                <w:szCs w:val="16"/>
                <w:lang w:val="es-PE"/>
              </w:rPr>
              <w:t>:</w:t>
            </w:r>
          </w:p>
          <w:p w14:paraId="48571D23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Mortalidad global:</w:t>
            </w:r>
            <w:r w:rsidRPr="00512420">
              <w:rPr>
                <w:sz w:val="16"/>
                <w:szCs w:val="16"/>
                <w:lang w:val="es-PE"/>
              </w:rPr>
              <w:t xml:space="preserve"> RS de Pontirolli 2011 </w:t>
            </w:r>
          </w:p>
          <w:p w14:paraId="51059018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 xml:space="preserve">Mortalidad por todas las causas: </w:t>
            </w:r>
            <w:r w:rsidRPr="00512420">
              <w:rPr>
                <w:sz w:val="16"/>
                <w:szCs w:val="16"/>
                <w:lang w:val="es-PE"/>
              </w:rPr>
              <w:t xml:space="preserve">RS de Pontirolli 2011 </w:t>
            </w:r>
          </w:p>
          <w:p w14:paraId="5D75D464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 xml:space="preserve">Mortalidad cardiovascular: </w:t>
            </w:r>
            <w:r w:rsidRPr="00512420">
              <w:rPr>
                <w:sz w:val="16"/>
                <w:szCs w:val="16"/>
                <w:lang w:val="es-PE"/>
              </w:rPr>
              <w:t xml:space="preserve">RS de Pontirolli 2011 </w:t>
            </w:r>
          </w:p>
          <w:p w14:paraId="0C61DAD8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Pérdida de peso:</w:t>
            </w:r>
            <w:r w:rsidRPr="00512420">
              <w:rPr>
                <w:sz w:val="16"/>
                <w:szCs w:val="16"/>
                <w:lang w:val="es-PE"/>
              </w:rPr>
              <w:t xml:space="preserve"> RS de Colquitt 2014 </w:t>
            </w:r>
          </w:p>
          <w:p w14:paraId="21155422" w14:textId="77777777" w:rsidR="00C447F2" w:rsidRPr="00BE50F8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</w:rPr>
            </w:pPr>
            <w:r w:rsidRPr="00BE50F8">
              <w:rPr>
                <w:b/>
                <w:bCs/>
                <w:i/>
                <w:iCs/>
                <w:sz w:val="16"/>
                <w:szCs w:val="16"/>
              </w:rPr>
              <w:t>Anemia:</w:t>
            </w:r>
            <w:r w:rsidRPr="00BE50F8">
              <w:rPr>
                <w:sz w:val="16"/>
                <w:szCs w:val="16"/>
              </w:rPr>
              <w:t xml:space="preserve"> RS de Weng 2015 </w:t>
            </w:r>
          </w:p>
          <w:p w14:paraId="4A4950A7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Deficiencia de vitamina b12:</w:t>
            </w:r>
            <w:r w:rsidRPr="00512420">
              <w:rPr>
                <w:sz w:val="16"/>
                <w:szCs w:val="16"/>
                <w:lang w:val="es-PE"/>
              </w:rPr>
              <w:t xml:space="preserve"> RS de Weng 2015 </w:t>
            </w:r>
          </w:p>
        </w:tc>
      </w:tr>
      <w:tr w:rsidR="00C447F2" w:rsidRPr="00BE50F8" w14:paraId="6FFCDCF8" w14:textId="77777777" w:rsidTr="005E7A46">
        <w:trPr>
          <w:cantSplit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64B20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 xml:space="preserve">Beneficios: </w:t>
            </w:r>
          </w:p>
        </w:tc>
      </w:tr>
      <w:tr w:rsidR="00C447F2" w:rsidRPr="00BE50F8" w14:paraId="0FC579D9" w14:textId="77777777" w:rsidTr="005E7A46">
        <w:trPr>
          <w:cantSplit/>
          <w:trHeight w:val="871"/>
          <w:tblHeader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607D6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b/>
                <w:sz w:val="16"/>
                <w:szCs w:val="16"/>
              </w:rPr>
              <w:t>Desenlaces (</w:t>
            </w:r>
            <w:r w:rsidRPr="00BE50F8">
              <w:rPr>
                <w:b/>
                <w:i/>
                <w:iCs/>
                <w:sz w:val="16"/>
                <w:szCs w:val="16"/>
              </w:rPr>
              <w:t>outcomes</w:t>
            </w:r>
            <w:r w:rsidRPr="00BE50F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6C64" w14:textId="77777777" w:rsidR="00C447F2" w:rsidRPr="00512420" w:rsidRDefault="00C447F2" w:rsidP="005E7A46">
            <w:pPr>
              <w:spacing w:after="0"/>
              <w:jc w:val="center"/>
              <w:rPr>
                <w:b/>
                <w:sz w:val="16"/>
                <w:szCs w:val="16"/>
                <w:lang w:val="es-PE"/>
              </w:rPr>
            </w:pPr>
            <w:r w:rsidRPr="00512420">
              <w:rPr>
                <w:b/>
                <w:sz w:val="16"/>
                <w:szCs w:val="16"/>
                <w:lang w:val="es-PE"/>
              </w:rPr>
              <w:t>Número y tipo de estudios</w:t>
            </w:r>
          </w:p>
          <w:p w14:paraId="30E61564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val="es-419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(número de participantes)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F67B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Cirugía bariátrica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B58F0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No cirugía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FA729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Relativo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br/>
              <w:t xml:space="preserve">(95% 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C9DA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Diferencia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9A34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Certeza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A413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Importancia</w:t>
            </w:r>
          </w:p>
        </w:tc>
      </w:tr>
      <w:tr w:rsidR="00C447F2" w:rsidRPr="00BE50F8" w14:paraId="7E7D6ADA" w14:textId="77777777" w:rsidTr="005E7A46">
        <w:trPr>
          <w:cantSplit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029F0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>Mortalidad global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5A731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 xml:space="preserve">8 </w:t>
            </w:r>
            <w:r>
              <w:rPr>
                <w:rFonts w:eastAsia="Times New Roman"/>
                <w:sz w:val="16"/>
                <w:szCs w:val="16"/>
              </w:rPr>
              <w:t>EC</w:t>
            </w:r>
          </w:p>
          <w:p w14:paraId="0ADBD5D3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(N</w:t>
            </w:r>
            <w:r>
              <w:rPr>
                <w:rFonts w:eastAsia="Times New Roman"/>
                <w:sz w:val="16"/>
                <w:szCs w:val="16"/>
                <w:lang w:val="es-419"/>
              </w:rPr>
              <w:t xml:space="preserve">= </w:t>
            </w:r>
            <w:r w:rsidRPr="003711B1">
              <w:rPr>
                <w:rFonts w:eastAsia="Times New Roman"/>
                <w:sz w:val="16"/>
                <w:szCs w:val="16"/>
              </w:rPr>
              <w:t>21917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6BD05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8"/>
              </w:rPr>
              <w:t>400/14052 (2</w:t>
            </w:r>
            <w:r>
              <w:rPr>
                <w:rFonts w:eastAsia="Times New Roman"/>
                <w:sz w:val="16"/>
                <w:szCs w:val="18"/>
              </w:rPr>
              <w:t>,</w:t>
            </w:r>
            <w:r w:rsidRPr="00BE50F8">
              <w:rPr>
                <w:rFonts w:eastAsia="Times New Roman"/>
                <w:sz w:val="16"/>
                <w:szCs w:val="18"/>
              </w:rPr>
              <w:t>8</w:t>
            </w:r>
            <w:r>
              <w:rPr>
                <w:rFonts w:eastAsia="Times New Roman"/>
                <w:sz w:val="16"/>
                <w:szCs w:val="18"/>
              </w:rPr>
              <w:t xml:space="preserve"> </w:t>
            </w:r>
            <w:r w:rsidRPr="00BE50F8">
              <w:rPr>
                <w:rFonts w:eastAsia="Times New Roman"/>
                <w:sz w:val="16"/>
                <w:szCs w:val="18"/>
              </w:rPr>
              <w:t xml:space="preserve">%)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E3997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E50F8">
              <w:rPr>
                <w:rStyle w:val="cell-value"/>
                <w:rFonts w:eastAsia="Times New Roman"/>
                <w:sz w:val="16"/>
                <w:szCs w:val="18"/>
              </w:rPr>
              <w:t>2917/7865 (37</w:t>
            </w:r>
            <w:r>
              <w:rPr>
                <w:rStyle w:val="cell-value"/>
                <w:rFonts w:eastAsia="Times New Roman"/>
                <w:sz w:val="16"/>
                <w:szCs w:val="18"/>
              </w:rPr>
              <w:t>,</w:t>
            </w:r>
            <w:r w:rsidRPr="00BE50F8">
              <w:rPr>
                <w:rStyle w:val="cell-value"/>
                <w:rFonts w:eastAsia="Times New Roman"/>
                <w:sz w:val="16"/>
                <w:szCs w:val="18"/>
              </w:rPr>
              <w:t>1</w:t>
            </w:r>
            <w:r>
              <w:rPr>
                <w:rStyle w:val="cell-value"/>
                <w:rFonts w:eastAsia="Times New Roman"/>
                <w:sz w:val="16"/>
                <w:szCs w:val="18"/>
              </w:rPr>
              <w:t xml:space="preserve"> </w:t>
            </w:r>
            <w:r w:rsidRPr="00BE50F8">
              <w:rPr>
                <w:rStyle w:val="cell-value"/>
                <w:rFonts w:eastAsia="Times New Roman"/>
                <w:sz w:val="16"/>
                <w:szCs w:val="18"/>
              </w:rPr>
              <w:t xml:space="preserve">%)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4285A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8"/>
              </w:rPr>
              <w:t>OR 0,</w:t>
            </w:r>
            <w:r w:rsidRPr="00BE50F8">
              <w:rPr>
                <w:rStyle w:val="block"/>
                <w:rFonts w:eastAsia="Times New Roman"/>
                <w:b/>
                <w:bCs/>
                <w:sz w:val="16"/>
                <w:szCs w:val="18"/>
              </w:rPr>
              <w:t>55</w:t>
            </w:r>
            <w:r w:rsidRPr="00BE50F8">
              <w:rPr>
                <w:rFonts w:eastAsia="Times New Roman"/>
                <w:sz w:val="16"/>
                <w:szCs w:val="18"/>
              </w:rPr>
              <w:br/>
            </w:r>
            <w:r>
              <w:rPr>
                <w:rStyle w:val="cell"/>
                <w:rFonts w:eastAsia="Times New Roman"/>
                <w:sz w:val="16"/>
                <w:szCs w:val="18"/>
              </w:rPr>
              <w:t>(0,49 - 0,</w:t>
            </w:r>
            <w:r w:rsidRPr="00BE50F8">
              <w:rPr>
                <w:rStyle w:val="cell"/>
                <w:rFonts w:eastAsia="Times New Roman"/>
                <w:sz w:val="16"/>
                <w:szCs w:val="18"/>
              </w:rPr>
              <w:t>63)</w:t>
            </w:r>
            <w:r w:rsidRPr="00BE50F8">
              <w:rPr>
                <w:rFonts w:eastAsia="Times New Roman"/>
                <w:sz w:val="16"/>
                <w:szCs w:val="18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DE02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b/>
                <w:bCs/>
                <w:sz w:val="16"/>
                <w:szCs w:val="18"/>
                <w:lang w:val="es-PE"/>
              </w:rPr>
              <w:t>126 menos por 1000</w:t>
            </w:r>
            <w:r w:rsidRPr="00512420">
              <w:rPr>
                <w:rFonts w:eastAsia="Times New Roman"/>
                <w:sz w:val="16"/>
                <w:szCs w:val="18"/>
                <w:lang w:val="es-PE"/>
              </w:rPr>
              <w:br/>
              <w:t xml:space="preserve">(de 147 menos a 100 menos )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DE059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  <w:vertAlign w:val="superscript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⨁⨁◯◯</w:t>
            </w:r>
            <w:r w:rsidRPr="00BE50F8">
              <w:rPr>
                <w:rFonts w:eastAsia="Times New Roman"/>
                <w:sz w:val="16"/>
                <w:szCs w:val="16"/>
              </w:rPr>
              <w:br/>
            </w:r>
            <w:r w:rsidRPr="00BE50F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 w:rsidRPr="00BE50F8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48634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 xml:space="preserve">CRÍTICO </w:t>
            </w:r>
          </w:p>
        </w:tc>
      </w:tr>
      <w:tr w:rsidR="00C447F2" w:rsidRPr="00BE50F8" w14:paraId="0A6860CA" w14:textId="77777777" w:rsidTr="005E7A46">
        <w:trPr>
          <w:cantSplit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9380A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16"/>
                <w:lang w:val="es-PE"/>
              </w:rPr>
              <w:t xml:space="preserve">Mortalidad por todas las causas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7A170" w14:textId="77777777" w:rsidR="00C447F2" w:rsidRPr="003711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3711B1">
              <w:rPr>
                <w:rFonts w:eastAsia="Times New Roman"/>
                <w:sz w:val="16"/>
                <w:szCs w:val="16"/>
              </w:rPr>
              <w:t>4 EC</w:t>
            </w:r>
          </w:p>
          <w:p w14:paraId="3FA91C4E" w14:textId="77777777" w:rsidR="00C447F2" w:rsidRPr="003711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3711B1">
              <w:rPr>
                <w:sz w:val="16"/>
                <w:szCs w:val="16"/>
              </w:rPr>
              <w:t>(N</w:t>
            </w:r>
            <w:r w:rsidRPr="003711B1">
              <w:rPr>
                <w:sz w:val="16"/>
                <w:szCs w:val="16"/>
                <w:lang w:val="es-419"/>
              </w:rPr>
              <w:t>=</w:t>
            </w:r>
            <w:r>
              <w:rPr>
                <w:sz w:val="16"/>
                <w:szCs w:val="16"/>
                <w:lang w:val="es-419"/>
              </w:rPr>
              <w:t xml:space="preserve"> </w:t>
            </w:r>
            <w:r w:rsidRPr="003711B1">
              <w:rPr>
                <w:sz w:val="16"/>
                <w:szCs w:val="16"/>
                <w:lang w:val="es-419"/>
              </w:rPr>
              <w:t>21771</w:t>
            </w:r>
            <w:r w:rsidRPr="003711B1">
              <w:rPr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FB546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218/10910 (2,</w:t>
            </w:r>
            <w:r w:rsidRPr="00BE50F8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BE50F8">
              <w:rPr>
                <w:rFonts w:eastAsia="Times New Roman"/>
                <w:sz w:val="16"/>
                <w:szCs w:val="16"/>
              </w:rPr>
              <w:t>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A2F92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Style w:val="cell-value"/>
                <w:rFonts w:eastAsia="Times New Roman"/>
                <w:sz w:val="16"/>
                <w:szCs w:val="16"/>
              </w:rPr>
              <w:t>305/10861 (2,</w:t>
            </w: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>8</w:t>
            </w:r>
            <w:r>
              <w:rPr>
                <w:rStyle w:val="cell-value"/>
                <w:rFonts w:eastAsia="Times New Roman"/>
                <w:sz w:val="16"/>
                <w:szCs w:val="16"/>
              </w:rPr>
              <w:t xml:space="preserve"> </w:t>
            </w: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>%)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FD884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OR 0,</w:t>
            </w:r>
            <w:r w:rsidRPr="00BE50F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70</w:t>
            </w:r>
            <w:r w:rsidRPr="00BE50F8">
              <w:rPr>
                <w:rFonts w:eastAsia="Times New Roman"/>
                <w:sz w:val="16"/>
                <w:szCs w:val="16"/>
              </w:rPr>
              <w:br/>
            </w:r>
            <w:r>
              <w:rPr>
                <w:rStyle w:val="cell"/>
                <w:rFonts w:eastAsia="Times New Roman"/>
                <w:sz w:val="16"/>
                <w:szCs w:val="16"/>
              </w:rPr>
              <w:t>(0,59 – 0,</w:t>
            </w:r>
            <w:r w:rsidRPr="00BE50F8">
              <w:rPr>
                <w:rStyle w:val="cell"/>
                <w:rFonts w:eastAsia="Times New Roman"/>
                <w:sz w:val="16"/>
                <w:szCs w:val="16"/>
              </w:rPr>
              <w:t>84)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2300B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b/>
                <w:bCs/>
                <w:sz w:val="16"/>
                <w:szCs w:val="16"/>
                <w:lang w:val="es-PE"/>
              </w:rPr>
              <w:t>8 menos por 1000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  <w:t>(de 11 menos a 4 menos 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A0C03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⨁◯◯</w:t>
            </w:r>
            <w:r w:rsidRPr="00BE50F8">
              <w:rPr>
                <w:rFonts w:eastAsia="Times New Roman"/>
                <w:sz w:val="16"/>
                <w:szCs w:val="16"/>
              </w:rPr>
              <w:br/>
            </w:r>
            <w:r w:rsidRPr="00BE50F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 </w:t>
            </w:r>
            <w:r w:rsidRPr="00BE50F8">
              <w:rPr>
                <w:rFonts w:eastAsia="Times New Roman"/>
                <w:sz w:val="16"/>
                <w:szCs w:val="16"/>
                <w:vertAlign w:val="superscript"/>
              </w:rPr>
              <w:t>a,</w:t>
            </w:r>
            <w:r>
              <w:rPr>
                <w:rFonts w:eastAsia="Times New Roman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B85CA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>CRÍTICO</w:t>
            </w:r>
          </w:p>
        </w:tc>
      </w:tr>
      <w:tr w:rsidR="00C447F2" w:rsidRPr="00BE50F8" w14:paraId="1985CDF4" w14:textId="77777777" w:rsidTr="005E7A46">
        <w:trPr>
          <w:cantSplit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705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>Mortalidad cardiovascular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C8927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 xml:space="preserve">4 </w:t>
            </w:r>
            <w:r>
              <w:rPr>
                <w:rFonts w:eastAsia="Times New Roman"/>
                <w:sz w:val="16"/>
                <w:szCs w:val="16"/>
              </w:rPr>
              <w:t>EC</w:t>
            </w:r>
          </w:p>
          <w:p w14:paraId="25766AF2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(N= 21771)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18E38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118/10910 (1,</w:t>
            </w:r>
            <w:r w:rsidRPr="00BE50F8">
              <w:rPr>
                <w:rFonts w:eastAsia="Times New Roman"/>
                <w:sz w:val="16"/>
                <w:szCs w:val="16"/>
              </w:rPr>
              <w:t>1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BE50F8">
              <w:rPr>
                <w:rFonts w:eastAsia="Times New Roman"/>
                <w:sz w:val="16"/>
                <w:szCs w:val="16"/>
              </w:rPr>
              <w:t>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9DF0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Style w:val="cell-value"/>
                <w:rFonts w:eastAsia="Times New Roman"/>
                <w:sz w:val="16"/>
                <w:szCs w:val="16"/>
              </w:rPr>
              <w:t>203/10861 (1,</w:t>
            </w: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>9</w:t>
            </w:r>
            <w:r>
              <w:rPr>
                <w:rStyle w:val="cell-value"/>
                <w:rFonts w:eastAsia="Times New Roman"/>
                <w:sz w:val="16"/>
                <w:szCs w:val="16"/>
              </w:rPr>
              <w:t xml:space="preserve"> </w:t>
            </w: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>%)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EADF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OR 0,</w:t>
            </w:r>
            <w:r w:rsidRPr="00BE50F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58</w:t>
            </w:r>
            <w:r w:rsidRPr="00BE50F8">
              <w:rPr>
                <w:rFonts w:eastAsia="Times New Roman"/>
                <w:sz w:val="16"/>
                <w:szCs w:val="16"/>
              </w:rPr>
              <w:br/>
            </w:r>
            <w:r>
              <w:rPr>
                <w:rStyle w:val="cell"/>
                <w:rFonts w:eastAsia="Times New Roman"/>
                <w:sz w:val="16"/>
                <w:szCs w:val="16"/>
              </w:rPr>
              <w:t>(0,46 - 0,</w:t>
            </w:r>
            <w:r w:rsidRPr="00BE50F8">
              <w:rPr>
                <w:rStyle w:val="cell"/>
                <w:rFonts w:eastAsia="Times New Roman"/>
                <w:sz w:val="16"/>
                <w:szCs w:val="16"/>
              </w:rPr>
              <w:t>73)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5D2EC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b/>
                <w:bCs/>
                <w:sz w:val="16"/>
                <w:szCs w:val="16"/>
                <w:lang w:val="es-PE"/>
              </w:rPr>
              <w:t>8 menos por 1000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  <w:t>(de 10 menos a 5 menos 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985E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⨁◯◯</w:t>
            </w:r>
            <w:r w:rsidRPr="00BE50F8">
              <w:rPr>
                <w:rFonts w:eastAsia="Times New Roman"/>
                <w:sz w:val="16"/>
                <w:szCs w:val="16"/>
              </w:rPr>
              <w:br/>
            </w:r>
            <w:r w:rsidRPr="00BE50F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 </w:t>
            </w:r>
            <w:r w:rsidRPr="00BE50F8">
              <w:rPr>
                <w:rStyle w:val="quality-text"/>
                <w:rFonts w:eastAsia="Times New Roman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36E93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>CRÍTICO</w:t>
            </w:r>
          </w:p>
        </w:tc>
      </w:tr>
      <w:tr w:rsidR="00C447F2" w:rsidRPr="00BE50F8" w14:paraId="6E58F507" w14:textId="77777777" w:rsidTr="005E7A46">
        <w:trPr>
          <w:cantSplit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C73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>Pérdida de peso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A081D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 xml:space="preserve">3 </w:t>
            </w:r>
            <w:r>
              <w:rPr>
                <w:rFonts w:eastAsia="Times New Roman"/>
                <w:sz w:val="16"/>
                <w:szCs w:val="16"/>
              </w:rPr>
              <w:t>ECA</w:t>
            </w:r>
          </w:p>
          <w:p w14:paraId="1D1606A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(N= 260)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AA88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>159</w:t>
            </w:r>
            <w:r>
              <w:rPr>
                <w:rFonts w:eastAsia="Times New Roman"/>
                <w:sz w:val="16"/>
                <w:szCs w:val="16"/>
              </w:rPr>
              <w:t xml:space="preserve"> participantes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15901" w14:textId="77777777" w:rsidR="00C447F2" w:rsidRDefault="00C447F2" w:rsidP="005E7A46">
            <w:pPr>
              <w:spacing w:after="0"/>
              <w:jc w:val="center"/>
              <w:rPr>
                <w:rStyle w:val="cell-value"/>
                <w:rFonts w:eastAsia="Times New Roman"/>
                <w:sz w:val="16"/>
                <w:szCs w:val="16"/>
              </w:rPr>
            </w:pP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>101</w:t>
            </w:r>
            <w:r>
              <w:rPr>
                <w:rStyle w:val="cell-value"/>
                <w:rFonts w:eastAsia="Times New Roman"/>
                <w:sz w:val="16"/>
                <w:szCs w:val="16"/>
              </w:rPr>
              <w:t xml:space="preserve"> </w:t>
            </w:r>
          </w:p>
          <w:p w14:paraId="05F05A4D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Style w:val="cell-value"/>
                <w:rFonts w:eastAsia="Times New Roman"/>
                <w:sz w:val="16"/>
                <w:szCs w:val="16"/>
              </w:rPr>
              <w:t>participantes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4F4C4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Style w:val="cell"/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EF744" w14:textId="77777777" w:rsidR="00C447F2" w:rsidRDefault="00C447F2" w:rsidP="005E7A46">
            <w:pPr>
              <w:spacing w:after="0"/>
              <w:jc w:val="center"/>
              <w:rPr>
                <w:rStyle w:val="cell-value"/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>D</w:t>
            </w:r>
            <w:r>
              <w:rPr>
                <w:rStyle w:val="cell-value"/>
                <w:rFonts w:eastAsia="Times New Roman"/>
                <w:sz w:val="16"/>
                <w:szCs w:val="16"/>
              </w:rPr>
              <w:t>M</w:t>
            </w: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 xml:space="preserve"> </w:t>
            </w:r>
            <w:r w:rsidRPr="003711B1">
              <w:rPr>
                <w:rStyle w:val="cell-value"/>
                <w:rFonts w:eastAsia="Times New Roman"/>
                <w:b/>
                <w:sz w:val="16"/>
                <w:szCs w:val="16"/>
              </w:rPr>
              <w:t xml:space="preserve">- </w:t>
            </w:r>
            <w:r w:rsidRPr="00BE50F8">
              <w:rPr>
                <w:rStyle w:val="cell-value"/>
                <w:rFonts w:eastAsia="Times New Roman"/>
                <w:b/>
                <w:bCs/>
                <w:sz w:val="16"/>
                <w:szCs w:val="16"/>
              </w:rPr>
              <w:t xml:space="preserve">21.27 Kg </w:t>
            </w:r>
          </w:p>
          <w:p w14:paraId="4090D37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>(</w:t>
            </w:r>
            <w:r>
              <w:rPr>
                <w:rStyle w:val="cell-value"/>
                <w:rFonts w:eastAsia="Times New Roman"/>
                <w:sz w:val="16"/>
                <w:szCs w:val="16"/>
              </w:rPr>
              <w:t>-18,</w:t>
            </w: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 xml:space="preserve">93 a </w:t>
            </w:r>
            <w:r>
              <w:rPr>
                <w:rStyle w:val="cell-value"/>
                <w:rFonts w:eastAsia="Times New Roman"/>
                <w:sz w:val="16"/>
                <w:szCs w:val="16"/>
              </w:rPr>
              <w:t>-23,61</w:t>
            </w:r>
            <w:r w:rsidRPr="00BE50F8">
              <w:rPr>
                <w:rStyle w:val="cell-value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DDF1E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vertAlign w:val="superscript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◯◯◯</w:t>
            </w:r>
            <w:r w:rsidRPr="00BE50F8">
              <w:rPr>
                <w:rFonts w:eastAsia="Times New Roman"/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BAJA </w:t>
            </w:r>
            <w:r>
              <w:rPr>
                <w:rStyle w:val="quality-text"/>
                <w:rFonts w:eastAsia="Times New Roman"/>
                <w:sz w:val="16"/>
                <w:szCs w:val="16"/>
                <w:vertAlign w:val="superscript"/>
              </w:rPr>
              <w:t>c,d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535AD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BE50F8"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BE50F8" w14:paraId="6CC4BF6B" w14:textId="77777777" w:rsidTr="005E7A46">
        <w:trPr>
          <w:cantSplit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CFCC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3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B875D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Daños:</w:t>
            </w:r>
          </w:p>
        </w:tc>
      </w:tr>
      <w:tr w:rsidR="00C447F2" w:rsidRPr="00BE50F8" w14:paraId="0A68A3DA" w14:textId="77777777" w:rsidTr="005E7A46">
        <w:trPr>
          <w:cantSplit/>
          <w:trHeight w:val="742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05465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b/>
                <w:sz w:val="16"/>
                <w:szCs w:val="16"/>
              </w:rPr>
              <w:t>Desenlaces (</w:t>
            </w:r>
            <w:r w:rsidRPr="00BE50F8">
              <w:rPr>
                <w:b/>
                <w:i/>
                <w:iCs/>
                <w:sz w:val="16"/>
                <w:szCs w:val="16"/>
              </w:rPr>
              <w:t>outcomes</w:t>
            </w:r>
            <w:r w:rsidRPr="00BE50F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28F84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Número y Tipo de estudios</w:t>
            </w:r>
          </w:p>
          <w:p w14:paraId="56A89936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val="es-419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(número de participantes)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A99CA" w14:textId="77777777" w:rsidR="00C447F2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% antes de cirugía</w:t>
            </w:r>
          </w:p>
          <w:p w14:paraId="3ABAA6C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(IC 95%)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E3788" w14:textId="77777777" w:rsidR="00C447F2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% después de cirugía</w:t>
            </w:r>
          </w:p>
          <w:p w14:paraId="41C51833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(IC 95%)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346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Relativo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br/>
              <w:t>(IC 95%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DC930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Diferencia</w:t>
            </w:r>
            <w:r w:rsidRPr="001B0938">
              <w:rPr>
                <w:b/>
                <w:sz w:val="16"/>
                <w:szCs w:val="16"/>
              </w:rPr>
              <w:br/>
              <w:t xml:space="preserve">(IC 95%)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BE186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Certeza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7962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Importancia</w:t>
            </w:r>
          </w:p>
        </w:tc>
      </w:tr>
      <w:tr w:rsidR="00C447F2" w:rsidRPr="00BE50F8" w14:paraId="2E52538E" w14:textId="77777777" w:rsidTr="005E7A46">
        <w:trPr>
          <w:cantSplit/>
        </w:trPr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28675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Anemia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D3369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Cs/>
                <w:sz w:val="16"/>
                <w:szCs w:val="16"/>
              </w:rPr>
              <w:t xml:space="preserve">9 </w:t>
            </w:r>
            <w:r>
              <w:rPr>
                <w:rFonts w:eastAsia="Times New Roman"/>
                <w:bCs/>
                <w:sz w:val="16"/>
                <w:szCs w:val="16"/>
              </w:rPr>
              <w:t>EO</w:t>
            </w:r>
          </w:p>
          <w:p w14:paraId="043A1532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=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2821</w:t>
            </w:r>
            <w:r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BCEA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12,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20 %</w:t>
            </w:r>
          </w:p>
          <w:p w14:paraId="4E44561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Cs/>
                <w:sz w:val="16"/>
                <w:szCs w:val="16"/>
              </w:rPr>
              <w:t>(8</w:t>
            </w:r>
            <w:r>
              <w:rPr>
                <w:rFonts w:eastAsia="Times New Roman"/>
                <w:bCs/>
                <w:sz w:val="16"/>
                <w:szCs w:val="16"/>
              </w:rPr>
              <w:t>,83 – 15,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58)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81770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20,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88 %</w:t>
            </w:r>
          </w:p>
          <w:p w14:paraId="0197DE10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(14,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69 – 27</w:t>
            </w:r>
            <w:r>
              <w:rPr>
                <w:rFonts w:eastAsia="Times New Roman"/>
                <w:bCs/>
                <w:sz w:val="16"/>
                <w:szCs w:val="16"/>
              </w:rPr>
              <w:t>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07)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AC08" w14:textId="77777777" w:rsidR="00C447F2" w:rsidRPr="00BE50F8" w:rsidRDefault="00C447F2" w:rsidP="005E7A46">
            <w:pPr>
              <w:spacing w:after="0"/>
              <w:jc w:val="center"/>
              <w:rPr>
                <w:rStyle w:val="cell"/>
                <w:rFonts w:eastAsia="Times New Roman"/>
                <w:sz w:val="16"/>
                <w:szCs w:val="16"/>
              </w:rPr>
            </w:pPr>
            <w:r w:rsidRPr="00BE50F8">
              <w:rPr>
                <w:rStyle w:val="cell"/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A8CCB" w14:textId="77777777" w:rsidR="00C447F2" w:rsidRPr="00BE50F8" w:rsidRDefault="00C447F2" w:rsidP="005E7A46">
            <w:pPr>
              <w:spacing w:line="240" w:lineRule="auto"/>
              <w:jc w:val="center"/>
              <w:rPr>
                <w:rStyle w:val="cell-value"/>
                <w:rFonts w:eastAsia="Times New Roman"/>
                <w:b/>
                <w:sz w:val="16"/>
                <w:szCs w:val="16"/>
              </w:rPr>
            </w:pPr>
            <w:r>
              <w:rPr>
                <w:rStyle w:val="cell-value"/>
                <w:rFonts w:eastAsia="Times New Roman"/>
                <w:b/>
                <w:sz w:val="16"/>
                <w:szCs w:val="16"/>
              </w:rPr>
              <w:t>8,</w:t>
            </w:r>
            <w:r w:rsidRPr="00BE50F8">
              <w:rPr>
                <w:rStyle w:val="cell-value"/>
                <w:rFonts w:eastAsia="Times New Roman"/>
                <w:b/>
                <w:sz w:val="16"/>
                <w:szCs w:val="16"/>
              </w:rPr>
              <w:t>68 % más</w:t>
            </w: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81D89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6"/>
                <w:szCs w:val="16"/>
                <w:vertAlign w:val="superscript"/>
                <w:lang w:val="es-PE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>c,f,g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1026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BE50F8" w14:paraId="2DAE0AB1" w14:textId="77777777" w:rsidTr="005E7A46">
        <w:trPr>
          <w:cantSplit/>
        </w:trPr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C2895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Deficiencia de vitamina B 12</w:t>
            </w:r>
          </w:p>
        </w:tc>
        <w:tc>
          <w:tcPr>
            <w:tcW w:w="7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A63C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5 EO</w:t>
            </w:r>
          </w:p>
          <w:p w14:paraId="762F17E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(N= 700)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5A78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2,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32 %</w:t>
            </w:r>
          </w:p>
          <w:p w14:paraId="5EE9BEF0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(1,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05 – 3</w:t>
            </w:r>
            <w:r>
              <w:rPr>
                <w:rFonts w:eastAsia="Times New Roman"/>
                <w:bCs/>
                <w:sz w:val="16"/>
                <w:szCs w:val="16"/>
              </w:rPr>
              <w:t>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58)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EDA8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6.47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%</w:t>
            </w:r>
          </w:p>
          <w:p w14:paraId="14231324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Cs/>
                <w:sz w:val="16"/>
                <w:szCs w:val="16"/>
              </w:rPr>
              <w:t>(1</w:t>
            </w:r>
            <w:r>
              <w:rPr>
                <w:rFonts w:eastAsia="Times New Roman"/>
                <w:bCs/>
                <w:sz w:val="16"/>
                <w:szCs w:val="16"/>
              </w:rPr>
              <w:t>,80 – 11,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4)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1FD3C" w14:textId="77777777" w:rsidR="00C447F2" w:rsidRPr="00BE50F8" w:rsidRDefault="00C447F2" w:rsidP="005E7A46">
            <w:pPr>
              <w:spacing w:after="0"/>
              <w:jc w:val="center"/>
              <w:rPr>
                <w:rStyle w:val="Ttulo3Car"/>
                <w:sz w:val="16"/>
                <w:szCs w:val="16"/>
              </w:rPr>
            </w:pPr>
            <w:r w:rsidRPr="00BE50F8">
              <w:rPr>
                <w:rStyle w:val="cell"/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A045" w14:textId="77777777" w:rsidR="00C447F2" w:rsidRPr="00BE50F8" w:rsidRDefault="00C447F2" w:rsidP="005E7A46">
            <w:pPr>
              <w:spacing w:line="240" w:lineRule="auto"/>
              <w:jc w:val="center"/>
              <w:rPr>
                <w:rStyle w:val="Ttulo2Car"/>
                <w:sz w:val="16"/>
                <w:szCs w:val="16"/>
              </w:rPr>
            </w:pPr>
            <w:bookmarkStart w:id="3" w:name="_Toc53048109"/>
            <w:r>
              <w:rPr>
                <w:rStyle w:val="Ttulo2Car"/>
                <w:sz w:val="16"/>
                <w:szCs w:val="16"/>
              </w:rPr>
              <w:t>4,</w:t>
            </w:r>
            <w:r w:rsidRPr="00BE50F8">
              <w:rPr>
                <w:rStyle w:val="Ttulo2Car"/>
                <w:sz w:val="16"/>
                <w:szCs w:val="16"/>
              </w:rPr>
              <w:t>15 % más</w:t>
            </w:r>
            <w:bookmarkEnd w:id="3"/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D36C2" w14:textId="77777777" w:rsidR="00C447F2" w:rsidRPr="00512420" w:rsidRDefault="00C447F2" w:rsidP="005E7A46">
            <w:pPr>
              <w:spacing w:after="0"/>
              <w:jc w:val="center"/>
              <w:rPr>
                <w:rStyle w:val="Refdecomentario"/>
                <w:lang w:val="es-PE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>c,f,g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A7316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140E3C" w14:paraId="1BB6BEFA" w14:textId="77777777" w:rsidTr="005E7A46">
        <w:trPr>
          <w:cantSplit/>
        </w:trPr>
        <w:tc>
          <w:tcPr>
            <w:tcW w:w="5000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F58E" w14:textId="77777777" w:rsidR="00C447F2" w:rsidRPr="00512420" w:rsidRDefault="00C447F2" w:rsidP="005E7A46">
            <w:pPr>
              <w:jc w:val="left"/>
              <w:rPr>
                <w:sz w:val="16"/>
                <w:lang w:val="es-PE"/>
              </w:rPr>
            </w:pPr>
            <w:r w:rsidRPr="00512420">
              <w:rPr>
                <w:b/>
                <w:sz w:val="16"/>
                <w:lang w:val="es-PE"/>
              </w:rPr>
              <w:t>IC</w:t>
            </w:r>
            <w:r w:rsidRPr="00512420">
              <w:rPr>
                <w:sz w:val="16"/>
                <w:lang w:val="es-PE"/>
              </w:rPr>
              <w:t xml:space="preserve">: Intervalo de confianza; </w:t>
            </w:r>
            <w:r w:rsidRPr="00512420">
              <w:rPr>
                <w:b/>
                <w:sz w:val="16"/>
                <w:lang w:val="es-PE"/>
              </w:rPr>
              <w:t>OR:</w:t>
            </w:r>
            <w:r w:rsidRPr="00512420">
              <w:rPr>
                <w:sz w:val="16"/>
                <w:lang w:val="es-PE"/>
              </w:rPr>
              <w:t xml:space="preserve"> Razón de momios; </w:t>
            </w:r>
            <w:r w:rsidRPr="00512420">
              <w:rPr>
                <w:b/>
                <w:sz w:val="16"/>
                <w:lang w:val="es-PE"/>
              </w:rPr>
              <w:t>DM:</w:t>
            </w:r>
            <w:r w:rsidRPr="00512420">
              <w:rPr>
                <w:sz w:val="16"/>
                <w:lang w:val="es-PE"/>
              </w:rPr>
              <w:t xml:space="preserve"> Diferencia media; </w:t>
            </w:r>
            <w:r w:rsidRPr="00512420">
              <w:rPr>
                <w:b/>
                <w:sz w:val="16"/>
                <w:lang w:val="es-PE"/>
              </w:rPr>
              <w:t>ES:</w:t>
            </w:r>
            <w:r w:rsidRPr="00512420">
              <w:rPr>
                <w:sz w:val="16"/>
                <w:lang w:val="es-PE"/>
              </w:rPr>
              <w:t xml:space="preserve"> Diferencia de proporciones; </w:t>
            </w:r>
            <w:r w:rsidRPr="00512420">
              <w:rPr>
                <w:b/>
                <w:sz w:val="16"/>
                <w:lang w:val="es-PE"/>
              </w:rPr>
              <w:t xml:space="preserve">EC: </w:t>
            </w:r>
            <w:r w:rsidRPr="00512420">
              <w:rPr>
                <w:sz w:val="16"/>
                <w:lang w:val="es-PE"/>
              </w:rPr>
              <w:t xml:space="preserve">ensayo clínico; </w:t>
            </w:r>
            <w:r w:rsidRPr="00512420">
              <w:rPr>
                <w:b/>
                <w:sz w:val="16"/>
                <w:lang w:val="es-PE"/>
              </w:rPr>
              <w:t>ECA:</w:t>
            </w:r>
            <w:r w:rsidRPr="00512420">
              <w:rPr>
                <w:sz w:val="16"/>
                <w:lang w:val="es-PE"/>
              </w:rPr>
              <w:t xml:space="preserve"> ensayo clínico aleatorizado; </w:t>
            </w:r>
            <w:r w:rsidRPr="00512420">
              <w:rPr>
                <w:b/>
                <w:sz w:val="16"/>
                <w:lang w:val="es-PE"/>
              </w:rPr>
              <w:t xml:space="preserve">EO: </w:t>
            </w:r>
            <w:r w:rsidRPr="00512420">
              <w:rPr>
                <w:sz w:val="16"/>
                <w:lang w:val="es-PE"/>
              </w:rPr>
              <w:t>estudio observacional</w:t>
            </w:r>
          </w:p>
          <w:p w14:paraId="1FC5067B" w14:textId="77777777" w:rsidR="00C447F2" w:rsidRDefault="00C447F2" w:rsidP="005E7A46">
            <w:pPr>
              <w:spacing w:after="0"/>
              <w:jc w:val="left"/>
              <w:rPr>
                <w:b/>
                <w:sz w:val="16"/>
              </w:rPr>
            </w:pPr>
            <w:r w:rsidRPr="00BE50F8">
              <w:rPr>
                <w:b/>
                <w:sz w:val="16"/>
              </w:rPr>
              <w:t xml:space="preserve">Explicaciones </w:t>
            </w:r>
          </w:p>
          <w:p w14:paraId="64965182" w14:textId="77777777" w:rsidR="00C447F2" w:rsidRPr="00512420" w:rsidRDefault="00C447F2" w:rsidP="005E7A46">
            <w:pPr>
              <w:pStyle w:val="Prrafodelista"/>
              <w:numPr>
                <w:ilvl w:val="0"/>
                <w:numId w:val="23"/>
              </w:numPr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debido a que el meta-análisis incluyó estudios aleatorizados y no aleatorizados, pudiendo introducir confusión no medida y residual en el estimado.</w:t>
            </w:r>
          </w:p>
          <w:p w14:paraId="75C1C43C" w14:textId="77777777" w:rsidR="00C447F2" w:rsidRPr="00512420" w:rsidRDefault="00C447F2" w:rsidP="005E7A46">
            <w:pPr>
              <w:pStyle w:val="Prrafodelista"/>
              <w:numPr>
                <w:ilvl w:val="0"/>
                <w:numId w:val="23"/>
              </w:numPr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por inconsistencia debido a una heterogeneidad significativa mayor del 60 %.</w:t>
            </w:r>
          </w:p>
          <w:p w14:paraId="25923419" w14:textId="77777777" w:rsidR="00C447F2" w:rsidRPr="00512420" w:rsidRDefault="00C447F2" w:rsidP="005E7A46">
            <w:pPr>
              <w:pStyle w:val="Prrafodelista"/>
              <w:numPr>
                <w:ilvl w:val="0"/>
                <w:numId w:val="23"/>
              </w:numPr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por imprecisión de intervalos de confianzas de los estudios y estimado puntual del meta-análisis.</w:t>
            </w:r>
          </w:p>
          <w:p w14:paraId="74E5781F" w14:textId="77777777" w:rsidR="00C447F2" w:rsidRPr="00512420" w:rsidRDefault="00C447F2" w:rsidP="005E7A46">
            <w:pPr>
              <w:pStyle w:val="Prrafodelista"/>
              <w:numPr>
                <w:ilvl w:val="0"/>
                <w:numId w:val="23"/>
              </w:numPr>
              <w:spacing w:after="0"/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por evidencia indirecta debido a que se incluyó a una población de obesos con IMC menores a 40 kg/m</w:t>
            </w:r>
            <w:r w:rsidRPr="00512420">
              <w:rPr>
                <w:sz w:val="16"/>
                <w:vertAlign w:val="superscript"/>
                <w:lang w:val="es-PE"/>
              </w:rPr>
              <w:t>2</w:t>
            </w:r>
            <w:r w:rsidRPr="00512420">
              <w:rPr>
                <w:sz w:val="16"/>
                <w:lang w:val="es-PE"/>
              </w:rPr>
              <w:t>.</w:t>
            </w:r>
          </w:p>
          <w:p w14:paraId="223E43AF" w14:textId="77777777" w:rsidR="00C447F2" w:rsidRPr="00512420" w:rsidRDefault="00C447F2" w:rsidP="005E7A46">
            <w:pPr>
              <w:pStyle w:val="Prrafodelista"/>
              <w:numPr>
                <w:ilvl w:val="0"/>
                <w:numId w:val="23"/>
              </w:numPr>
              <w:spacing w:after="0"/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 xml:space="preserve">Se bajó 1 nivel por sesgo en la selección de participantes, medición del desenlace y datos incompletos en algunos de los estudios incluidos. </w:t>
            </w:r>
          </w:p>
          <w:p w14:paraId="49B76551" w14:textId="77777777" w:rsidR="00C447F2" w:rsidRPr="00512420" w:rsidRDefault="00C447F2" w:rsidP="005E7A46">
            <w:pPr>
              <w:pStyle w:val="Prrafodelista"/>
              <w:numPr>
                <w:ilvl w:val="0"/>
                <w:numId w:val="23"/>
              </w:numPr>
              <w:spacing w:after="0"/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Se bajó 1 nivel por evidencia indirecta debido a que no se incluye todos los tipos de cirugía bariátrica.</w:t>
            </w:r>
          </w:p>
        </w:tc>
      </w:tr>
    </w:tbl>
    <w:p w14:paraId="4CC93B89" w14:textId="77777777" w:rsidR="00C447F2" w:rsidRPr="00512420" w:rsidRDefault="00C447F2" w:rsidP="00C447F2">
      <w:pPr>
        <w:rPr>
          <w:lang w:val="es-PE"/>
        </w:rPr>
      </w:pPr>
    </w:p>
    <w:p w14:paraId="5EFDD1E1" w14:textId="77777777" w:rsidR="00C447F2" w:rsidRDefault="00C447F2" w:rsidP="00C447F2">
      <w:pPr>
        <w:jc w:val="left"/>
        <w:rPr>
          <w:lang w:val="es-PE"/>
        </w:rPr>
      </w:pPr>
      <w:r>
        <w:rPr>
          <w:lang w:val="es-PE"/>
        </w:rPr>
        <w:br w:type="page"/>
      </w:r>
    </w:p>
    <w:p w14:paraId="4A69A025" w14:textId="77777777" w:rsidR="00C447F2" w:rsidRPr="00512420" w:rsidRDefault="00C447F2" w:rsidP="00C447F2">
      <w:pPr>
        <w:pStyle w:val="Ttulo2"/>
        <w:rPr>
          <w:rFonts w:cstheme="minorHAnsi"/>
          <w:lang w:val="es-PE"/>
        </w:rPr>
      </w:pPr>
      <w:bookmarkStart w:id="4" w:name="_Toc53048111"/>
      <w:r w:rsidRPr="00512420">
        <w:rPr>
          <w:rFonts w:cstheme="minorHAnsi"/>
          <w:lang w:val="es-PE"/>
        </w:rPr>
        <w:lastRenderedPageBreak/>
        <w:t>Pregunta 2. En pacientes con IMC 35 a 39,9 kg/m</w:t>
      </w:r>
      <w:r w:rsidRPr="00512420">
        <w:rPr>
          <w:rFonts w:cstheme="minorHAnsi"/>
          <w:vertAlign w:val="superscript"/>
          <w:lang w:val="es-PE"/>
        </w:rPr>
        <w:t>2</w:t>
      </w:r>
      <w:r w:rsidRPr="00512420">
        <w:rPr>
          <w:rFonts w:cstheme="minorHAnsi"/>
          <w:lang w:val="es-PE"/>
        </w:rPr>
        <w:t xml:space="preserve"> y diagnóstico de diabetes mellitus tipo 2, ¿se debería indicar cirugía bariátrica/metabólica?</w:t>
      </w:r>
      <w:bookmarkEnd w:id="4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7"/>
        <w:gridCol w:w="1060"/>
        <w:gridCol w:w="898"/>
        <w:gridCol w:w="887"/>
        <w:gridCol w:w="963"/>
        <w:gridCol w:w="1381"/>
        <w:gridCol w:w="994"/>
        <w:gridCol w:w="1088"/>
      </w:tblGrid>
      <w:tr w:rsidR="00C447F2" w:rsidRPr="00140E3C" w14:paraId="12CA744B" w14:textId="77777777" w:rsidTr="005E7A46">
        <w:trPr>
          <w:cantSplit/>
          <w:trHeight w:val="1741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318B80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>Autor</w:t>
            </w:r>
            <w:r w:rsidRPr="00512420">
              <w:rPr>
                <w:sz w:val="16"/>
                <w:szCs w:val="16"/>
                <w:lang w:val="es-PE"/>
              </w:rPr>
              <w:t>: Diana Liz Urday Ipanaqué</w:t>
            </w:r>
          </w:p>
          <w:p w14:paraId="74C18217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>Bibliografía por desenlace</w:t>
            </w:r>
            <w:r w:rsidRPr="00512420">
              <w:rPr>
                <w:sz w:val="16"/>
                <w:szCs w:val="16"/>
                <w:lang w:val="es-PE"/>
              </w:rPr>
              <w:t>:</w:t>
            </w:r>
          </w:p>
          <w:p w14:paraId="3EA8AF55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Mortalidad 5 – 15 años:</w:t>
            </w:r>
            <w:r w:rsidRPr="00512420">
              <w:rPr>
                <w:sz w:val="16"/>
                <w:szCs w:val="16"/>
                <w:lang w:val="es-PE"/>
              </w:rPr>
              <w:t xml:space="preserve"> RS de </w:t>
            </w:r>
            <w:r w:rsidRPr="008C0EF5">
              <w:rPr>
                <w:sz w:val="16"/>
                <w:szCs w:val="16"/>
                <w:lang w:val="es-419"/>
              </w:rPr>
              <w:t xml:space="preserve">Sheng 2017 </w:t>
            </w:r>
          </w:p>
          <w:p w14:paraId="685B16D5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Complicaciones macrovasculares 5 – 15 años:</w:t>
            </w:r>
            <w:r w:rsidRPr="00512420">
              <w:rPr>
                <w:sz w:val="16"/>
                <w:szCs w:val="16"/>
                <w:lang w:val="es-PE"/>
              </w:rPr>
              <w:t xml:space="preserve"> RS de Sheng 2017 </w:t>
            </w:r>
          </w:p>
          <w:p w14:paraId="0987EA1C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Complicaciones microvasculares 5 – 15 años:</w:t>
            </w:r>
            <w:r w:rsidRPr="00512420">
              <w:rPr>
                <w:sz w:val="16"/>
                <w:szCs w:val="16"/>
                <w:lang w:val="es-PE"/>
              </w:rPr>
              <w:t xml:space="preserve"> RS de Sheng 2017 </w:t>
            </w:r>
          </w:p>
          <w:p w14:paraId="3E2CE9E5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Remisión DM2 a los 5 años:</w:t>
            </w:r>
            <w:r w:rsidRPr="00512420">
              <w:rPr>
                <w:sz w:val="16"/>
                <w:szCs w:val="16"/>
                <w:lang w:val="es-PE"/>
              </w:rPr>
              <w:t xml:space="preserve"> RS Khorgami 2019 </w:t>
            </w:r>
          </w:p>
          <w:p w14:paraId="5C15D918" w14:textId="77777777" w:rsidR="00C447F2" w:rsidRPr="002D365E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Control DM2: </w:t>
            </w:r>
            <w:r w:rsidRPr="005D542F">
              <w:rPr>
                <w:sz w:val="16"/>
                <w:szCs w:val="16"/>
              </w:rPr>
              <w:t xml:space="preserve">RS de </w:t>
            </w:r>
            <w:r>
              <w:rPr>
                <w:sz w:val="16"/>
                <w:szCs w:val="16"/>
              </w:rPr>
              <w:t>Muller-Stich</w:t>
            </w:r>
            <w:r w:rsidRPr="00A73AE6">
              <w:rPr>
                <w:sz w:val="16"/>
                <w:szCs w:val="16"/>
              </w:rPr>
              <w:t xml:space="preserve"> 2015</w:t>
            </w:r>
            <w:r>
              <w:rPr>
                <w:sz w:val="16"/>
                <w:szCs w:val="16"/>
              </w:rPr>
              <w:t xml:space="preserve"> </w:t>
            </w:r>
          </w:p>
          <w:p w14:paraId="4D3664EE" w14:textId="77777777" w:rsidR="00C447F2" w:rsidRPr="00B26E5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</w:rPr>
            </w:pPr>
            <w:r w:rsidRPr="002D365E">
              <w:rPr>
                <w:b/>
                <w:bCs/>
                <w:i/>
                <w:iCs/>
                <w:sz w:val="16"/>
                <w:szCs w:val="16"/>
              </w:rPr>
              <w:t>Anemia:</w:t>
            </w:r>
            <w:r w:rsidRPr="002D365E">
              <w:rPr>
                <w:sz w:val="16"/>
                <w:szCs w:val="16"/>
              </w:rPr>
              <w:t xml:space="preserve"> RS de </w:t>
            </w:r>
            <w:r>
              <w:rPr>
                <w:sz w:val="16"/>
                <w:szCs w:val="16"/>
              </w:rPr>
              <w:t>Weng 2015</w:t>
            </w:r>
          </w:p>
          <w:p w14:paraId="3ACAD7ED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Deficiencia de vitamina B12:</w:t>
            </w:r>
            <w:r w:rsidRPr="00512420">
              <w:rPr>
                <w:sz w:val="16"/>
                <w:szCs w:val="16"/>
                <w:lang w:val="es-PE"/>
              </w:rPr>
              <w:t xml:space="preserve"> RS de Weng  2015 </w:t>
            </w:r>
          </w:p>
        </w:tc>
      </w:tr>
      <w:tr w:rsidR="00C447F2" w:rsidRPr="001B0938" w14:paraId="48190C17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BDC28E0" w14:textId="77777777" w:rsidR="00C447F2" w:rsidRPr="00C55995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55995">
              <w:rPr>
                <w:b/>
                <w:color w:val="000000" w:themeColor="text1"/>
                <w:sz w:val="16"/>
                <w:szCs w:val="16"/>
              </w:rPr>
              <w:t>Beneficios:</w:t>
            </w:r>
          </w:p>
        </w:tc>
      </w:tr>
      <w:tr w:rsidR="00C447F2" w:rsidRPr="001B0938" w14:paraId="51D77BFC" w14:textId="77777777" w:rsidTr="005E7A46">
        <w:trPr>
          <w:cantSplit/>
          <w:trHeight w:val="57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3F1ABCC" w14:textId="77777777" w:rsidR="00C447F2" w:rsidRPr="00C55995" w:rsidRDefault="00C447F2" w:rsidP="005E7A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55995">
              <w:rPr>
                <w:b/>
                <w:color w:val="000000" w:themeColor="text1"/>
                <w:sz w:val="16"/>
                <w:szCs w:val="16"/>
              </w:rPr>
              <w:t>Desenlaces (</w:t>
            </w:r>
            <w:r w:rsidRPr="00C55995">
              <w:rPr>
                <w:b/>
                <w:i/>
                <w:iCs/>
                <w:color w:val="000000" w:themeColor="text1"/>
                <w:sz w:val="16"/>
                <w:szCs w:val="16"/>
              </w:rPr>
              <w:t>outcomes</w:t>
            </w:r>
            <w:r w:rsidRPr="00C55995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95851A0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Número y Tipo de estudios</w:t>
            </w:r>
          </w:p>
          <w:p w14:paraId="7C4060E1" w14:textId="77777777" w:rsidR="00C447F2" w:rsidRPr="00512420" w:rsidRDefault="00C447F2" w:rsidP="005E7A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(número de participantes)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CD19E4F" w14:textId="77777777" w:rsidR="00C447F2" w:rsidRPr="00C55995" w:rsidRDefault="00C447F2" w:rsidP="005E7A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Manejo médico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B31F3B" w14:textId="77777777" w:rsidR="00C447F2" w:rsidRPr="00C55995" w:rsidRDefault="00C447F2" w:rsidP="005E7A46">
            <w:pPr>
              <w:spacing w:after="0" w:line="240" w:lineRule="auto"/>
              <w:jc w:val="center"/>
              <w:rPr>
                <w:rStyle w:val="cell-value"/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Cirugía bariátrica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2C1EECE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Efecto relativo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4F31C8B" w14:textId="77777777" w:rsidR="00C447F2" w:rsidRPr="00C55995" w:rsidRDefault="00C447F2" w:rsidP="005E7A4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55995">
              <w:rPr>
                <w:b/>
                <w:color w:val="000000" w:themeColor="text1"/>
                <w:sz w:val="16"/>
                <w:szCs w:val="16"/>
              </w:rPr>
              <w:t>Diferencia</w:t>
            </w:r>
            <w:r w:rsidRPr="00C55995">
              <w:rPr>
                <w:b/>
                <w:color w:val="000000" w:themeColor="text1"/>
                <w:sz w:val="16"/>
                <w:szCs w:val="16"/>
              </w:rPr>
              <w:br/>
              <w:t>(IC 95%)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D9AD3D0" w14:textId="77777777" w:rsidR="00C447F2" w:rsidRPr="00C55995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color w:val="000000" w:themeColor="text1"/>
                <w:sz w:val="16"/>
                <w:szCs w:val="16"/>
              </w:rPr>
            </w:pPr>
            <w:r w:rsidRPr="00C55995">
              <w:rPr>
                <w:b/>
                <w:color w:val="000000" w:themeColor="text1"/>
                <w:sz w:val="16"/>
                <w:szCs w:val="16"/>
              </w:rPr>
              <w:t>Certeza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7BCD22A" w14:textId="77777777" w:rsidR="00C447F2" w:rsidRPr="00C55995" w:rsidRDefault="00C447F2" w:rsidP="005E7A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55995">
              <w:rPr>
                <w:b/>
                <w:color w:val="000000" w:themeColor="text1"/>
                <w:sz w:val="16"/>
                <w:szCs w:val="16"/>
              </w:rPr>
              <w:t>Importancia</w:t>
            </w:r>
          </w:p>
        </w:tc>
      </w:tr>
      <w:tr w:rsidR="00C447F2" w:rsidRPr="001B0938" w14:paraId="18CC6426" w14:textId="77777777" w:rsidTr="005E7A46">
        <w:trPr>
          <w:cantSplit/>
          <w:trHeight w:val="57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C4D82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Mortalidad</w:t>
            </w:r>
            <w:r>
              <w:rPr>
                <w:sz w:val="16"/>
                <w:szCs w:val="16"/>
              </w:rPr>
              <w:t xml:space="preserve"> 5 – 15 años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F661B3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EO</w:t>
            </w:r>
          </w:p>
          <w:p w14:paraId="330ED1F7" w14:textId="77777777" w:rsidR="00C447F2" w:rsidRPr="003711B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711B1">
              <w:rPr>
                <w:sz w:val="16"/>
                <w:szCs w:val="16"/>
              </w:rPr>
              <w:t>(N= 28605)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99C493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6,6 %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171F0E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cell-value"/>
                <w:rFonts w:eastAsia="Times New Roman"/>
                <w:sz w:val="16"/>
                <w:szCs w:val="16"/>
              </w:rPr>
              <w:t>1,5 %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0F4C42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R</w:t>
            </w: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R: 0,21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cell"/>
                <w:rFonts w:eastAsia="Times New Roman"/>
                <w:sz w:val="16"/>
                <w:szCs w:val="16"/>
              </w:rPr>
              <w:t>(0,209 – 0,213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ED303C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51 menos por 1000 </w:t>
            </w:r>
            <w:r w:rsidRPr="00512420">
              <w:rPr>
                <w:sz w:val="16"/>
                <w:szCs w:val="16"/>
                <w:lang w:val="es-PE"/>
              </w:rPr>
              <w:t>(de 62 menos a 40 menos)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602060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MUY </w:t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 w:rsidRPr="001B0938">
              <w:rPr>
                <w:sz w:val="16"/>
                <w:szCs w:val="16"/>
              </w:rPr>
              <w:t xml:space="preserve"> </w:t>
            </w:r>
            <w:r w:rsidRPr="001B0938">
              <w:rPr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C6CDA7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CRÍTICO</w:t>
            </w:r>
          </w:p>
        </w:tc>
      </w:tr>
      <w:tr w:rsidR="00C447F2" w:rsidRPr="001B0938" w14:paraId="5C28C66C" w14:textId="77777777" w:rsidTr="005E7A46">
        <w:trPr>
          <w:cantSplit/>
          <w:trHeight w:val="57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ACF88" w14:textId="77777777" w:rsidR="00C447F2" w:rsidRPr="00E233B6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233B6">
              <w:rPr>
                <w:bCs/>
                <w:iCs/>
                <w:sz w:val="16"/>
                <w:szCs w:val="16"/>
              </w:rPr>
              <w:t>Complicaciones macrovasculares 5 – 15 años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688A6C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 xml:space="preserve">5 </w:t>
            </w:r>
            <w:r>
              <w:rPr>
                <w:sz w:val="16"/>
                <w:szCs w:val="16"/>
              </w:rPr>
              <w:t>EO</w:t>
            </w:r>
          </w:p>
          <w:p w14:paraId="2A930802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(N= </w:t>
            </w:r>
            <w:r w:rsidRPr="003711B1">
              <w:rPr>
                <w:sz w:val="16"/>
                <w:szCs w:val="16"/>
              </w:rPr>
              <w:t>29026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A70619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7,6 %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A1D0F6" w14:textId="77777777" w:rsidR="00C447F2" w:rsidRPr="001B0938" w:rsidRDefault="00C447F2" w:rsidP="005E7A46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2,6 %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DA4C15" w14:textId="77777777" w:rsidR="00C447F2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RR: 0,52</w:t>
            </w:r>
          </w:p>
          <w:p w14:paraId="2EA56585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cell"/>
                <w:rFonts w:eastAsia="Times New Roman"/>
                <w:sz w:val="16"/>
                <w:szCs w:val="16"/>
              </w:rPr>
              <w:t>(0,44 - 0,61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347963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50 menos por 1000 </w:t>
            </w:r>
            <w:r w:rsidRPr="00512420">
              <w:rPr>
                <w:sz w:val="16"/>
                <w:szCs w:val="16"/>
                <w:lang w:val="es-PE"/>
              </w:rPr>
              <w:t>(de 57 menos a 43 menos)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217BD1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MUY </w:t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 w:rsidRPr="001B0938">
              <w:rPr>
                <w:sz w:val="16"/>
                <w:szCs w:val="16"/>
              </w:rPr>
              <w:t xml:space="preserve"> </w:t>
            </w:r>
            <w:r w:rsidRPr="001B0938">
              <w:rPr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97EB40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2D8F0D90" w14:textId="77777777" w:rsidTr="005E7A46">
        <w:trPr>
          <w:cantSplit/>
          <w:trHeight w:val="57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04B6" w14:textId="77777777" w:rsidR="00C447F2" w:rsidRPr="00E233B6" w:rsidRDefault="00C447F2" w:rsidP="005E7A46">
            <w:pPr>
              <w:spacing w:after="0" w:line="240" w:lineRule="auto"/>
              <w:jc w:val="center"/>
              <w:rPr>
                <w:bCs/>
                <w:iCs/>
                <w:sz w:val="16"/>
                <w:szCs w:val="16"/>
              </w:rPr>
            </w:pPr>
            <w:r w:rsidRPr="00E233B6">
              <w:rPr>
                <w:bCs/>
                <w:iCs/>
                <w:sz w:val="16"/>
                <w:szCs w:val="16"/>
              </w:rPr>
              <w:t>Complicaciones microvasculares 5 – 15 años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2E8E09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EO</w:t>
            </w:r>
          </w:p>
          <w:p w14:paraId="730BD9E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(N= </w:t>
            </w:r>
            <w:r w:rsidRPr="003711B1">
              <w:rPr>
                <w:sz w:val="16"/>
                <w:szCs w:val="16"/>
              </w:rPr>
              <w:t>16762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B2EBF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10,8 %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12A74F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4 %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A98054" w14:textId="77777777" w:rsidR="00C447F2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RR: 0,37</w:t>
            </w:r>
          </w:p>
          <w:p w14:paraId="5AACEF74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cell"/>
                <w:rFonts w:eastAsia="Times New Roman"/>
                <w:sz w:val="16"/>
                <w:szCs w:val="16"/>
              </w:rPr>
              <w:t>(0,30 - 0,46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6B2648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68 menos por 1000 </w:t>
            </w:r>
            <w:r w:rsidRPr="00512420">
              <w:rPr>
                <w:sz w:val="16"/>
                <w:szCs w:val="16"/>
                <w:lang w:val="es-PE"/>
              </w:rPr>
              <w:t>(de 76 menos a 58 menos)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A87CA3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MUY </w:t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 w:rsidRPr="001B0938">
              <w:rPr>
                <w:sz w:val="16"/>
                <w:szCs w:val="16"/>
              </w:rPr>
              <w:t xml:space="preserve"> </w:t>
            </w:r>
            <w:r w:rsidRPr="001B0938">
              <w:rPr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C242F1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4650EAF2" w14:textId="77777777" w:rsidTr="005E7A46">
        <w:trPr>
          <w:cantSplit/>
          <w:trHeight w:val="57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82A72" w14:textId="77777777" w:rsidR="00C447F2" w:rsidRPr="00512420" w:rsidRDefault="00C447F2" w:rsidP="005E7A46">
            <w:pPr>
              <w:spacing w:after="0" w:line="240" w:lineRule="auto"/>
              <w:jc w:val="center"/>
              <w:rPr>
                <w:bCs/>
                <w:iCs/>
                <w:sz w:val="16"/>
                <w:szCs w:val="16"/>
                <w:lang w:val="es-PE"/>
              </w:rPr>
            </w:pPr>
            <w:r w:rsidRPr="00512420">
              <w:rPr>
                <w:bCs/>
                <w:iCs/>
                <w:sz w:val="16"/>
                <w:szCs w:val="16"/>
                <w:lang w:val="es-PE"/>
              </w:rPr>
              <w:t>Remisión de la DM2 a los 5 años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514F27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ECA</w:t>
            </w:r>
          </w:p>
          <w:p w14:paraId="525648AF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(N= </w:t>
            </w:r>
            <w:r w:rsidRPr="00E17952">
              <w:rPr>
                <w:sz w:val="16"/>
                <w:szCs w:val="16"/>
              </w:rPr>
              <w:t>381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2F4048" w14:textId="77777777" w:rsidR="00C447F2" w:rsidRPr="001B0938" w:rsidRDefault="00C447F2" w:rsidP="005E7A46">
            <w:pPr>
              <w:spacing w:after="0" w:line="240" w:lineRule="auto"/>
              <w:ind w:left="708" w:hanging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4,5 %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C1FAC6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27,6 %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BE57FE" w14:textId="77777777" w:rsidR="00C447F2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RR: 5,96</w:t>
            </w:r>
          </w:p>
          <w:p w14:paraId="234291DA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cell"/>
                <w:rFonts w:eastAsia="Times New Roman"/>
                <w:sz w:val="16"/>
                <w:szCs w:val="16"/>
              </w:rPr>
              <w:t>(2,74 - 12,97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E22539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227 más por 1000 </w:t>
            </w:r>
          </w:p>
          <w:p w14:paraId="3DBACB0E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(de 78 más a 537 más)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0CBFA3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MODERADA </w:t>
            </w:r>
            <w:r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20AB19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5F8F73EE" w14:textId="77777777" w:rsidTr="005E7A46">
        <w:trPr>
          <w:cantSplit/>
          <w:trHeight w:val="57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23256" w14:textId="77777777" w:rsidR="00C447F2" w:rsidRPr="00512420" w:rsidRDefault="00C447F2" w:rsidP="005E7A46">
            <w:pPr>
              <w:spacing w:after="0" w:line="240" w:lineRule="auto"/>
              <w:jc w:val="center"/>
              <w:rPr>
                <w:bCs/>
                <w:iCs/>
                <w:sz w:val="16"/>
                <w:szCs w:val="16"/>
                <w:lang w:val="es-PE"/>
              </w:rPr>
            </w:pPr>
            <w:r w:rsidRPr="00512420">
              <w:rPr>
                <w:bCs/>
                <w:iCs/>
                <w:sz w:val="16"/>
                <w:szCs w:val="16"/>
                <w:lang w:val="es-PE"/>
              </w:rPr>
              <w:t>Control de la DM2 (1 – 3 años)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61E0B6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ECA</w:t>
            </w:r>
          </w:p>
          <w:p w14:paraId="32F68D4B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(N= </w:t>
            </w:r>
            <w:r w:rsidRPr="00E17952">
              <w:rPr>
                <w:sz w:val="16"/>
                <w:szCs w:val="16"/>
              </w:rPr>
              <w:t>543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9754A8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35,3 %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9785C6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73,8 %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F3E77B" w14:textId="77777777" w:rsidR="00C447F2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OR: 5,48</w:t>
            </w:r>
          </w:p>
          <w:p w14:paraId="76041865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cell"/>
                <w:rFonts w:eastAsia="Times New Roman"/>
                <w:sz w:val="16"/>
                <w:szCs w:val="16"/>
              </w:rPr>
              <w:t>(3,31 - 9,07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28DC2C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396 más por 1000 </w:t>
            </w:r>
          </w:p>
          <w:p w14:paraId="389332AA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(de 291 más a 479 más)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0B83D2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MODERADA </w:t>
            </w:r>
            <w:r>
              <w:rPr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CCBD86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6C76B387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D5F4F6C" w14:textId="77777777" w:rsidR="00C447F2" w:rsidRPr="00C55995" w:rsidRDefault="00C447F2" w:rsidP="005E7A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55995">
              <w:rPr>
                <w:b/>
                <w:color w:val="000000" w:themeColor="text1"/>
                <w:sz w:val="16"/>
                <w:szCs w:val="16"/>
              </w:rPr>
              <w:t>Daños:</w:t>
            </w:r>
          </w:p>
        </w:tc>
      </w:tr>
      <w:tr w:rsidR="00C447F2" w:rsidRPr="001B0938" w14:paraId="3DEF6977" w14:textId="77777777" w:rsidTr="005E7A46">
        <w:trPr>
          <w:cantSplit/>
          <w:trHeight w:val="57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D24552" w14:textId="77777777" w:rsidR="00C447F2" w:rsidRPr="00C55995" w:rsidRDefault="00C447F2" w:rsidP="005E7A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55995">
              <w:rPr>
                <w:b/>
                <w:color w:val="000000" w:themeColor="text1"/>
                <w:sz w:val="16"/>
                <w:szCs w:val="16"/>
              </w:rPr>
              <w:t>Desenlaces (</w:t>
            </w:r>
            <w:r w:rsidRPr="00C55995">
              <w:rPr>
                <w:b/>
                <w:i/>
                <w:iCs/>
                <w:color w:val="000000" w:themeColor="text1"/>
                <w:sz w:val="16"/>
                <w:szCs w:val="16"/>
              </w:rPr>
              <w:t>outcomes</w:t>
            </w:r>
            <w:r w:rsidRPr="00C55995">
              <w:rPr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DBA1742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Número y Tipo de estudios</w:t>
            </w:r>
          </w:p>
          <w:p w14:paraId="271B08DC" w14:textId="77777777" w:rsidR="00C447F2" w:rsidRPr="00512420" w:rsidRDefault="00C447F2" w:rsidP="005E7A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(número de participantes)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32F9725" w14:textId="77777777" w:rsidR="00C447F2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% antes de cirugía</w:t>
            </w:r>
          </w:p>
          <w:p w14:paraId="63C63B42" w14:textId="77777777" w:rsidR="00C447F2" w:rsidRPr="00C55995" w:rsidRDefault="00C447F2" w:rsidP="005E7A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(IC 95%)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DC447E" w14:textId="77777777" w:rsidR="00C447F2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% después de cirugía</w:t>
            </w:r>
          </w:p>
          <w:p w14:paraId="0B3C76BC" w14:textId="77777777" w:rsidR="00C447F2" w:rsidRPr="00C55995" w:rsidRDefault="00C447F2" w:rsidP="005E7A46">
            <w:pPr>
              <w:spacing w:after="0" w:line="240" w:lineRule="auto"/>
              <w:jc w:val="center"/>
              <w:rPr>
                <w:rStyle w:val="cell-value"/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(IC 95%)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9A3BF6C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Efecto relativo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9F363C3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Diferencia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946D4EE" w14:textId="77777777" w:rsidR="00C447F2" w:rsidRPr="00C55995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color w:val="000000" w:themeColor="text1"/>
                <w:sz w:val="16"/>
                <w:szCs w:val="16"/>
              </w:rPr>
            </w:pPr>
            <w:r w:rsidRPr="00C55995">
              <w:rPr>
                <w:b/>
                <w:color w:val="000000" w:themeColor="text1"/>
                <w:sz w:val="16"/>
                <w:szCs w:val="16"/>
              </w:rPr>
              <w:t>Certeza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D6384EE" w14:textId="77777777" w:rsidR="00C447F2" w:rsidRPr="00C55995" w:rsidRDefault="00C447F2" w:rsidP="005E7A46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C55995">
              <w:rPr>
                <w:b/>
                <w:color w:val="000000" w:themeColor="text1"/>
                <w:sz w:val="16"/>
                <w:szCs w:val="16"/>
              </w:rPr>
              <w:t>Importancia</w:t>
            </w:r>
          </w:p>
        </w:tc>
      </w:tr>
      <w:tr w:rsidR="00C447F2" w:rsidRPr="001B0938" w14:paraId="0119B6D3" w14:textId="77777777" w:rsidTr="005E7A46">
        <w:trPr>
          <w:cantSplit/>
          <w:trHeight w:val="57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DCD41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Anemia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A7F3FB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EO</w:t>
            </w:r>
          </w:p>
          <w:p w14:paraId="5847B4F5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=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2821</w:t>
            </w:r>
            <w:r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F5ED80" w14:textId="77777777" w:rsidR="00C447F2" w:rsidRPr="00AE2A9C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8"/>
              </w:rPr>
            </w:pPr>
            <w:r>
              <w:rPr>
                <w:rFonts w:eastAsia="Times New Roman"/>
                <w:b/>
                <w:bCs/>
                <w:sz w:val="16"/>
                <w:szCs w:val="18"/>
              </w:rPr>
              <w:t>12,</w:t>
            </w:r>
            <w:r w:rsidRPr="00AE2A9C">
              <w:rPr>
                <w:rFonts w:eastAsia="Times New Roman"/>
                <w:b/>
                <w:bCs/>
                <w:sz w:val="16"/>
                <w:szCs w:val="18"/>
              </w:rPr>
              <w:t>20 %</w:t>
            </w:r>
          </w:p>
          <w:p w14:paraId="62A520D0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E2A9C">
              <w:rPr>
                <w:rFonts w:eastAsia="Times New Roman"/>
                <w:bCs/>
                <w:sz w:val="14"/>
                <w:szCs w:val="18"/>
              </w:rPr>
              <w:t>(8</w:t>
            </w:r>
            <w:r>
              <w:rPr>
                <w:rFonts w:eastAsia="Times New Roman"/>
                <w:bCs/>
                <w:sz w:val="14"/>
                <w:szCs w:val="18"/>
              </w:rPr>
              <w:t>,83 – 15,</w:t>
            </w:r>
            <w:r w:rsidRPr="00AE2A9C">
              <w:rPr>
                <w:rFonts w:eastAsia="Times New Roman"/>
                <w:bCs/>
                <w:sz w:val="14"/>
                <w:szCs w:val="18"/>
              </w:rPr>
              <w:t>58)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E8B92E" w14:textId="77777777" w:rsidR="00C447F2" w:rsidRPr="00AE2A9C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8"/>
              </w:rPr>
            </w:pPr>
            <w:r>
              <w:rPr>
                <w:rFonts w:eastAsia="Times New Roman"/>
                <w:b/>
                <w:bCs/>
                <w:sz w:val="16"/>
                <w:szCs w:val="18"/>
              </w:rPr>
              <w:t>20,</w:t>
            </w:r>
            <w:r w:rsidRPr="00AE2A9C">
              <w:rPr>
                <w:rFonts w:eastAsia="Times New Roman"/>
                <w:b/>
                <w:bCs/>
                <w:sz w:val="16"/>
                <w:szCs w:val="18"/>
              </w:rPr>
              <w:t>88 %</w:t>
            </w:r>
          </w:p>
          <w:p w14:paraId="42150FF3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4"/>
                <w:szCs w:val="18"/>
              </w:rPr>
              <w:t>(14,</w:t>
            </w:r>
            <w:r w:rsidRPr="00AE2A9C">
              <w:rPr>
                <w:rFonts w:eastAsia="Times New Roman"/>
                <w:bCs/>
                <w:sz w:val="14"/>
                <w:szCs w:val="18"/>
              </w:rPr>
              <w:t>69 – 27</w:t>
            </w:r>
            <w:r>
              <w:rPr>
                <w:rFonts w:eastAsia="Times New Roman"/>
                <w:bCs/>
                <w:sz w:val="14"/>
                <w:szCs w:val="18"/>
              </w:rPr>
              <w:t>,</w:t>
            </w:r>
            <w:r w:rsidRPr="00AE2A9C">
              <w:rPr>
                <w:rFonts w:eastAsia="Times New Roman"/>
                <w:bCs/>
                <w:sz w:val="14"/>
                <w:szCs w:val="18"/>
              </w:rPr>
              <w:t>07)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11A908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</w:rPr>
              <w:t>-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8E63E2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</w:t>
            </w:r>
            <w:r w:rsidRPr="00AE2A9C">
              <w:rPr>
                <w:b/>
                <w:bCs/>
                <w:sz w:val="16"/>
                <w:szCs w:val="16"/>
              </w:rPr>
              <w:t>68 % más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9AB5FD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8C0EF5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>MUY BAJA</w:t>
            </w:r>
            <w:r w:rsidRPr="00512420">
              <w:rPr>
                <w:sz w:val="16"/>
                <w:szCs w:val="16"/>
                <w:lang w:val="es-PE"/>
              </w:rPr>
              <w:t xml:space="preserve"> </w:t>
            </w:r>
            <w:r w:rsidRPr="00512420">
              <w:rPr>
                <w:sz w:val="16"/>
                <w:szCs w:val="16"/>
                <w:vertAlign w:val="superscript"/>
                <w:lang w:val="es-PE"/>
              </w:rPr>
              <w:t>a,b,d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445911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28F9523F" w14:textId="77777777" w:rsidTr="005E7A46">
        <w:trPr>
          <w:cantSplit/>
          <w:trHeight w:val="57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7615E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Deficiencia vitamina B12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AF2D24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EO</w:t>
            </w:r>
          </w:p>
          <w:p w14:paraId="116382C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(N= 700)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9D4884" w14:textId="77777777" w:rsidR="00C447F2" w:rsidRPr="00AE2A9C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8"/>
              </w:rPr>
            </w:pPr>
            <w:r w:rsidRPr="00AE2A9C">
              <w:rPr>
                <w:rFonts w:eastAsia="Times New Roman"/>
                <w:b/>
                <w:bCs/>
                <w:sz w:val="16"/>
                <w:szCs w:val="18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8"/>
              </w:rPr>
              <w:t>,</w:t>
            </w:r>
            <w:r w:rsidRPr="00AE2A9C">
              <w:rPr>
                <w:rFonts w:eastAsia="Times New Roman"/>
                <w:b/>
                <w:bCs/>
                <w:sz w:val="16"/>
                <w:szCs w:val="18"/>
              </w:rPr>
              <w:t>32 %</w:t>
            </w:r>
          </w:p>
          <w:p w14:paraId="79F3AE37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4"/>
                <w:szCs w:val="18"/>
              </w:rPr>
              <w:t>(1,</w:t>
            </w:r>
            <w:r w:rsidRPr="00AE2A9C">
              <w:rPr>
                <w:rFonts w:eastAsia="Times New Roman"/>
                <w:bCs/>
                <w:sz w:val="14"/>
                <w:szCs w:val="18"/>
              </w:rPr>
              <w:t>05 – 3</w:t>
            </w:r>
            <w:r>
              <w:rPr>
                <w:rFonts w:eastAsia="Times New Roman"/>
                <w:bCs/>
                <w:sz w:val="14"/>
                <w:szCs w:val="18"/>
              </w:rPr>
              <w:t>,</w:t>
            </w:r>
            <w:r w:rsidRPr="00AE2A9C">
              <w:rPr>
                <w:rFonts w:eastAsia="Times New Roman"/>
                <w:bCs/>
                <w:sz w:val="14"/>
                <w:szCs w:val="18"/>
              </w:rPr>
              <w:t>58)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6F7203" w14:textId="77777777" w:rsidR="00C447F2" w:rsidRPr="00AE2A9C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AE2A9C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,</w:t>
            </w:r>
            <w:r w:rsidRPr="00AE2A9C">
              <w:rPr>
                <w:rFonts w:eastAsia="Times New Roman"/>
                <w:b/>
                <w:bCs/>
                <w:sz w:val="16"/>
                <w:szCs w:val="16"/>
              </w:rPr>
              <w:t>47%</w:t>
            </w:r>
          </w:p>
          <w:p w14:paraId="1275A4A6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cell-value"/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(1,80 – 11,</w:t>
            </w:r>
            <w:r w:rsidRPr="00AE2A9C">
              <w:rPr>
                <w:rFonts w:eastAsia="Times New Roman"/>
                <w:bCs/>
                <w:sz w:val="16"/>
                <w:szCs w:val="16"/>
              </w:rPr>
              <w:t>4)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3A39B0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C3F66B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4,</w:t>
            </w:r>
            <w:r w:rsidRPr="00AE2A9C">
              <w:rPr>
                <w:b/>
                <w:bCs/>
                <w:sz w:val="16"/>
                <w:szCs w:val="16"/>
              </w:rPr>
              <w:t>15 % más</w:t>
            </w:r>
          </w:p>
        </w:tc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D14CC5" w14:textId="77777777" w:rsidR="00C447F2" w:rsidRPr="00512420" w:rsidRDefault="00C447F2" w:rsidP="005E7A46">
            <w:pPr>
              <w:spacing w:after="0" w:line="240" w:lineRule="auto"/>
              <w:jc w:val="center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</w:pPr>
            <w:r w:rsidRPr="008C0EF5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>MUY BAJA</w:t>
            </w:r>
            <w:r w:rsidRPr="00512420">
              <w:rPr>
                <w:sz w:val="16"/>
                <w:szCs w:val="16"/>
                <w:lang w:val="es-PE"/>
              </w:rPr>
              <w:t xml:space="preserve"> </w:t>
            </w:r>
            <w:r w:rsidRPr="00512420">
              <w:rPr>
                <w:sz w:val="16"/>
                <w:szCs w:val="16"/>
                <w:vertAlign w:val="superscript"/>
                <w:lang w:val="es-PE"/>
              </w:rPr>
              <w:t>a,b,d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7B22F7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IMPORTANTE</w:t>
            </w:r>
          </w:p>
        </w:tc>
      </w:tr>
      <w:tr w:rsidR="00C447F2" w:rsidRPr="00140E3C" w14:paraId="11482412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4FFAB" w14:textId="77777777" w:rsidR="00C447F2" w:rsidRPr="001B0938" w:rsidRDefault="00C447F2" w:rsidP="005E7A46">
            <w:pPr>
              <w:pStyle w:val="NormalWeb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1B0938">
              <w:rPr>
                <w:rFonts w:cstheme="minorHAnsi"/>
                <w:b/>
                <w:bCs/>
                <w:sz w:val="16"/>
                <w:szCs w:val="16"/>
              </w:rPr>
              <w:t>IC:</w:t>
            </w:r>
            <w:r w:rsidRPr="001B0938">
              <w:rPr>
                <w:rFonts w:cstheme="minorHAnsi"/>
                <w:sz w:val="16"/>
                <w:szCs w:val="16"/>
              </w:rPr>
              <w:t xml:space="preserve"> Intervalo de confianza; </w:t>
            </w:r>
            <w:r w:rsidRPr="001B0938">
              <w:rPr>
                <w:rFonts w:cstheme="minorHAnsi"/>
                <w:b/>
                <w:bCs/>
                <w:sz w:val="16"/>
                <w:szCs w:val="16"/>
              </w:rPr>
              <w:t>RR:</w:t>
            </w:r>
            <w:r w:rsidRPr="001B0938">
              <w:rPr>
                <w:rFonts w:cstheme="minorHAnsi"/>
                <w:sz w:val="16"/>
                <w:szCs w:val="16"/>
              </w:rPr>
              <w:t xml:space="preserve"> Razón de riesgo, </w:t>
            </w:r>
            <w:r w:rsidRPr="001B0938">
              <w:rPr>
                <w:rFonts w:cstheme="minorHAnsi"/>
                <w:b/>
                <w:bCs/>
                <w:sz w:val="16"/>
                <w:szCs w:val="16"/>
              </w:rPr>
              <w:t>DM:</w:t>
            </w:r>
            <w:r w:rsidRPr="001B0938">
              <w:rPr>
                <w:rFonts w:cstheme="minorHAnsi"/>
                <w:sz w:val="16"/>
                <w:szCs w:val="16"/>
              </w:rPr>
              <w:t xml:space="preserve"> Diferencia de medias</w:t>
            </w:r>
            <w:r>
              <w:rPr>
                <w:sz w:val="16"/>
              </w:rPr>
              <w:t xml:space="preserve">; </w:t>
            </w:r>
            <w:r w:rsidRPr="00252F4D">
              <w:rPr>
                <w:b/>
                <w:sz w:val="16"/>
              </w:rPr>
              <w:t>ECA:</w:t>
            </w:r>
            <w:r>
              <w:rPr>
                <w:sz w:val="16"/>
              </w:rPr>
              <w:t xml:space="preserve"> ensayo clínico aleatorizado; </w:t>
            </w:r>
            <w:r w:rsidRPr="00252F4D">
              <w:rPr>
                <w:b/>
                <w:sz w:val="16"/>
              </w:rPr>
              <w:t xml:space="preserve">EO: </w:t>
            </w:r>
            <w:r>
              <w:rPr>
                <w:sz w:val="16"/>
              </w:rPr>
              <w:t>estudio observacional</w:t>
            </w:r>
          </w:p>
          <w:p w14:paraId="29613996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</w:p>
          <w:p w14:paraId="11EAE9B7" w14:textId="77777777" w:rsidR="00C447F2" w:rsidRPr="00512420" w:rsidRDefault="00C447F2" w:rsidP="005E7A4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Explicaciones:</w:t>
            </w:r>
          </w:p>
          <w:p w14:paraId="7C14CA1F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 xml:space="preserve">a. Se disminuyó 1 nivel de certeza por sesgo en la selección de participantes, medición del desenlace y datos incompletos en algunos de los estudios incluidos. </w:t>
            </w:r>
          </w:p>
          <w:p w14:paraId="449B13C1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b. Se disminuyó 1 nivel de certeza por heterogeneidad estadística alta.</w:t>
            </w:r>
          </w:p>
          <w:p w14:paraId="0C519CC5" w14:textId="77777777" w:rsidR="00C447F2" w:rsidRPr="00512420" w:rsidRDefault="00C447F2" w:rsidP="005E7A46">
            <w:pPr>
              <w:spacing w:after="0" w:line="240" w:lineRule="auto"/>
              <w:ind w:left="150" w:hanging="150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 xml:space="preserve">c. Se disminuyó 1 nivel de certeza debido a que no reportó el ocultamiento de la secuencia de aleatorización en la mayoría de estudios y del cegamiento de los evaluadores de los resultados. </w:t>
            </w:r>
          </w:p>
          <w:p w14:paraId="31F7FA3F" w14:textId="77777777" w:rsidR="00C447F2" w:rsidRPr="003E14BE" w:rsidRDefault="00C447F2" w:rsidP="005E7A46">
            <w:pPr>
              <w:spacing w:after="0" w:line="240" w:lineRule="auto"/>
              <w:ind w:left="150" w:hanging="150"/>
              <w:rPr>
                <w:sz w:val="16"/>
                <w:szCs w:val="16"/>
                <w:lang w:val="es-419"/>
              </w:rPr>
            </w:pPr>
            <w:r w:rsidRPr="00512420">
              <w:rPr>
                <w:sz w:val="16"/>
                <w:szCs w:val="16"/>
                <w:lang w:val="es-PE"/>
              </w:rPr>
              <w:t>d. Se disminuyó 1 nivel de certeza por evidencia indirecta. Incluye participantes con IMC &gt; 40 kg/m</w:t>
            </w:r>
            <w:r w:rsidRPr="00512420">
              <w:rPr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sz w:val="16"/>
                <w:szCs w:val="16"/>
                <w:lang w:val="es-PE"/>
              </w:rPr>
              <w:t>.</w:t>
            </w:r>
          </w:p>
        </w:tc>
      </w:tr>
    </w:tbl>
    <w:p w14:paraId="179C9092" w14:textId="77777777" w:rsidR="00C447F2" w:rsidRDefault="00C447F2" w:rsidP="00C447F2">
      <w:pPr>
        <w:rPr>
          <w:lang w:val="es-PE"/>
        </w:rPr>
      </w:pPr>
    </w:p>
    <w:p w14:paraId="6C62F632" w14:textId="77777777" w:rsidR="00C447F2" w:rsidRDefault="00C447F2" w:rsidP="00C447F2">
      <w:pPr>
        <w:jc w:val="left"/>
        <w:rPr>
          <w:lang w:val="es-PE"/>
        </w:rPr>
      </w:pPr>
      <w:r>
        <w:rPr>
          <w:lang w:val="es-PE"/>
        </w:rPr>
        <w:br w:type="page"/>
      </w:r>
    </w:p>
    <w:p w14:paraId="2B8BCF1B" w14:textId="77777777" w:rsidR="00C447F2" w:rsidRPr="00512420" w:rsidRDefault="00C447F2" w:rsidP="00C447F2">
      <w:pPr>
        <w:pStyle w:val="Ttulo2"/>
        <w:rPr>
          <w:lang w:val="es-PE"/>
        </w:rPr>
      </w:pPr>
      <w:bookmarkStart w:id="5" w:name="_Toc53048113"/>
      <w:r w:rsidRPr="00512420">
        <w:rPr>
          <w:lang w:val="es-PE"/>
        </w:rPr>
        <w:lastRenderedPageBreak/>
        <w:t>Pregunta 3. En pacientes con IMC de 35 a 39,9 kg/m</w:t>
      </w:r>
      <w:r w:rsidRPr="00512420">
        <w:rPr>
          <w:vertAlign w:val="superscript"/>
          <w:lang w:val="es-PE"/>
        </w:rPr>
        <w:t>2</w:t>
      </w:r>
      <w:r w:rsidRPr="00512420">
        <w:rPr>
          <w:lang w:val="es-PE"/>
        </w:rPr>
        <w:t xml:space="preserve"> y con diagnóstico de hipertensión arterial, ¿se debería indicar cirugía bariátrica/metabólica?</w:t>
      </w:r>
      <w:bookmarkEnd w:id="5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992"/>
        <w:gridCol w:w="850"/>
        <w:gridCol w:w="993"/>
        <w:gridCol w:w="850"/>
        <w:gridCol w:w="1134"/>
      </w:tblGrid>
      <w:tr w:rsidR="00C447F2" w:rsidRPr="00140E3C" w14:paraId="11DE39F8" w14:textId="77777777" w:rsidTr="005E7A46">
        <w:trPr>
          <w:cantSplit/>
          <w:trHeight w:val="1517"/>
          <w:tblHeader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950ADD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>Autores</w:t>
            </w:r>
            <w:r w:rsidRPr="00512420">
              <w:rPr>
                <w:sz w:val="16"/>
                <w:szCs w:val="16"/>
                <w:lang w:val="es-PE"/>
              </w:rPr>
              <w:t>: Wendy Nieto Gutiérrez</w:t>
            </w:r>
          </w:p>
          <w:p w14:paraId="49CE81C6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>Bibliografía por desenlace</w:t>
            </w:r>
            <w:r w:rsidRPr="00512420">
              <w:rPr>
                <w:sz w:val="16"/>
                <w:szCs w:val="16"/>
                <w:lang w:val="es-PE"/>
              </w:rPr>
              <w:t>:</w:t>
            </w:r>
          </w:p>
          <w:p w14:paraId="12555955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6" w:hanging="284"/>
              <w:rPr>
                <w:b/>
                <w:bCs/>
                <w:i/>
                <w:i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Reducción de la cantidad total de medicamentos antihipertensivos + mantenimiento de la presión arterial sistólica y diastólica en el consultorio (&lt;140 mmHg y 90 mmHg, respectivamente):</w:t>
            </w:r>
            <w:r w:rsidRPr="00512420">
              <w:rPr>
                <w:lang w:val="es-PE"/>
              </w:rPr>
              <w:t xml:space="preserve"> </w:t>
            </w:r>
            <w:r w:rsidRPr="00512420">
              <w:rPr>
                <w:bCs/>
                <w:iCs/>
                <w:sz w:val="16"/>
                <w:szCs w:val="16"/>
                <w:lang w:val="es-PE"/>
              </w:rPr>
              <w:t>ECA Schiavon</w:t>
            </w:r>
            <w:r w:rsidRPr="00512420">
              <w:rPr>
                <w:bCs/>
                <w:i/>
                <w:iCs/>
                <w:sz w:val="16"/>
                <w:szCs w:val="16"/>
                <w:lang w:val="es-PE"/>
              </w:rPr>
              <w:t xml:space="preserve"> 2</w:t>
            </w:r>
            <w:r w:rsidRPr="00512420">
              <w:rPr>
                <w:bCs/>
                <w:iCs/>
                <w:sz w:val="16"/>
                <w:szCs w:val="16"/>
                <w:lang w:val="es-PE"/>
              </w:rPr>
              <w:t>018 (17)</w:t>
            </w:r>
          </w:p>
          <w:p w14:paraId="6F50C188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1" w:hanging="284"/>
              <w:rPr>
                <w:b/>
                <w:bCs/>
                <w:i/>
                <w:i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 xml:space="preserve">Número de medicamentos antihipertensivos: </w:t>
            </w:r>
            <w:r w:rsidRPr="00512420">
              <w:rPr>
                <w:bCs/>
                <w:iCs/>
                <w:sz w:val="16"/>
                <w:szCs w:val="16"/>
                <w:lang w:val="es-PE"/>
              </w:rPr>
              <w:t>ECA Schiavon 2018 (17)</w:t>
            </w:r>
          </w:p>
          <w:p w14:paraId="081D6C54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1" w:hanging="284"/>
              <w:rPr>
                <w:b/>
                <w:bCs/>
                <w:i/>
                <w:i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 xml:space="preserve">Medición ambulatoria de la presión arterial sistólica por 24 horas: </w:t>
            </w:r>
            <w:r w:rsidRPr="00512420">
              <w:rPr>
                <w:bCs/>
                <w:iCs/>
                <w:sz w:val="16"/>
                <w:szCs w:val="16"/>
                <w:lang w:val="es-PE"/>
              </w:rPr>
              <w:t>ECA Schiavon o 2018 (17)</w:t>
            </w:r>
          </w:p>
          <w:p w14:paraId="6BD197F9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1" w:hanging="284"/>
              <w:rPr>
                <w:b/>
                <w:bCs/>
                <w:i/>
                <w:i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 xml:space="preserve">Medición ambulatoria de la presión arterial diastólica por 24 horas: </w:t>
            </w:r>
            <w:r w:rsidRPr="00512420">
              <w:rPr>
                <w:bCs/>
                <w:iCs/>
                <w:sz w:val="16"/>
                <w:szCs w:val="16"/>
                <w:lang w:val="es-PE"/>
              </w:rPr>
              <w:t>ECA Schiavon 2018 (17)</w:t>
            </w: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 xml:space="preserve"> </w:t>
            </w:r>
          </w:p>
          <w:p w14:paraId="62C013E8" w14:textId="77777777" w:rsidR="00C447F2" w:rsidRPr="00BE50F8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71" w:hanging="284"/>
              <w:rPr>
                <w:sz w:val="16"/>
                <w:szCs w:val="16"/>
              </w:rPr>
            </w:pPr>
            <w:r w:rsidRPr="00BE50F8">
              <w:rPr>
                <w:b/>
                <w:bCs/>
                <w:i/>
                <w:iCs/>
                <w:sz w:val="16"/>
                <w:szCs w:val="16"/>
              </w:rPr>
              <w:t>Anemia:</w:t>
            </w:r>
            <w:r w:rsidRPr="00BE50F8">
              <w:rPr>
                <w:sz w:val="16"/>
                <w:szCs w:val="16"/>
              </w:rPr>
              <w:t xml:space="preserve"> RS de Weng 2015 </w:t>
            </w:r>
            <w:r w:rsidRPr="00BE50F8"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sz w:val="16"/>
                <w:szCs w:val="16"/>
              </w:rPr>
              <w:instrText xml:space="preserve"> ADDIN EN.CITE </w:instrTex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sz w:val="16"/>
                <w:szCs w:val="16"/>
              </w:rPr>
              <w:instrText xml:space="preserve"> ADDIN EN.CITE.DATA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Pr="00BE50F8">
              <w:rPr>
                <w:sz w:val="16"/>
                <w:szCs w:val="16"/>
              </w:rPr>
            </w:r>
            <w:r w:rsidRPr="00BE50F8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(</w:t>
            </w:r>
            <w:hyperlink w:anchor="_ENREF_14" w:tooltip="Weng, 2015 #16" w:history="1">
              <w:r>
                <w:rPr>
                  <w:noProof/>
                  <w:sz w:val="16"/>
                  <w:szCs w:val="16"/>
                </w:rPr>
                <w:t>14</w:t>
              </w:r>
            </w:hyperlink>
            <w:r>
              <w:rPr>
                <w:noProof/>
                <w:sz w:val="16"/>
                <w:szCs w:val="16"/>
              </w:rPr>
              <w:t>)</w:t>
            </w:r>
            <w:r w:rsidRPr="00BE50F8">
              <w:rPr>
                <w:sz w:val="16"/>
                <w:szCs w:val="16"/>
              </w:rPr>
              <w:fldChar w:fldCharType="end"/>
            </w:r>
          </w:p>
          <w:p w14:paraId="7DC88D36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Deficiencia de vitamina b12:</w:t>
            </w:r>
            <w:r w:rsidRPr="00512420">
              <w:rPr>
                <w:sz w:val="16"/>
                <w:szCs w:val="16"/>
                <w:lang w:val="es-PE"/>
              </w:rPr>
              <w:t xml:space="preserve"> RS de Weng 2015 </w:t>
            </w:r>
            <w:r w:rsidRPr="00BE50F8"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 w:rsidRPr="007C125B">
              <w:rPr>
                <w:sz w:val="16"/>
                <w:szCs w:val="16"/>
                <w:lang w:val="es-PE"/>
              </w:rPr>
              <w:instrText xml:space="preserve"> ADDIN EN.CITE </w:instrTex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 w:rsidRPr="007C125B">
              <w:rPr>
                <w:sz w:val="16"/>
                <w:szCs w:val="16"/>
                <w:lang w:val="es-PE"/>
              </w:rPr>
              <w:instrText xml:space="preserve"> ADDIN EN.CITE.DATA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 w:rsidRPr="00BE50F8">
              <w:rPr>
                <w:sz w:val="16"/>
                <w:szCs w:val="16"/>
              </w:rPr>
            </w:r>
            <w:r w:rsidRPr="00BE50F8">
              <w:rPr>
                <w:sz w:val="16"/>
                <w:szCs w:val="16"/>
              </w:rPr>
              <w:fldChar w:fldCharType="separate"/>
            </w:r>
            <w:r w:rsidRPr="007C125B">
              <w:rPr>
                <w:noProof/>
                <w:sz w:val="16"/>
                <w:szCs w:val="16"/>
                <w:lang w:val="es-PE"/>
              </w:rPr>
              <w:t>(</w:t>
            </w:r>
            <w:hyperlink w:anchor="_ENREF_14" w:tooltip="Weng, 2015 #16" w:history="1">
              <w:r w:rsidRPr="007C125B">
                <w:rPr>
                  <w:noProof/>
                  <w:sz w:val="16"/>
                  <w:szCs w:val="16"/>
                  <w:lang w:val="es-PE"/>
                </w:rPr>
                <w:t>14</w:t>
              </w:r>
            </w:hyperlink>
            <w:r w:rsidRPr="007C125B">
              <w:rPr>
                <w:noProof/>
                <w:sz w:val="16"/>
                <w:szCs w:val="16"/>
                <w:lang w:val="es-PE"/>
              </w:rPr>
              <w:t>)</w:t>
            </w:r>
            <w:r w:rsidRPr="00BE50F8">
              <w:rPr>
                <w:sz w:val="16"/>
                <w:szCs w:val="16"/>
              </w:rPr>
              <w:fldChar w:fldCharType="end"/>
            </w:r>
          </w:p>
        </w:tc>
      </w:tr>
      <w:tr w:rsidR="00C447F2" w:rsidRPr="00BE50F8" w14:paraId="03DCA2DA" w14:textId="77777777" w:rsidTr="005E7A46">
        <w:trPr>
          <w:cantSplit/>
          <w:tblHeader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2A18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 xml:space="preserve">Beneficios: </w:t>
            </w:r>
          </w:p>
        </w:tc>
      </w:tr>
      <w:tr w:rsidR="00C447F2" w:rsidRPr="00BE50F8" w14:paraId="5F705056" w14:textId="77777777" w:rsidTr="005E7A46">
        <w:trPr>
          <w:cantSplit/>
          <w:trHeight w:val="871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025A4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b/>
                <w:sz w:val="16"/>
                <w:szCs w:val="16"/>
              </w:rPr>
              <w:t>Desenlaces (</w:t>
            </w:r>
            <w:r w:rsidRPr="00BE50F8">
              <w:rPr>
                <w:b/>
                <w:i/>
                <w:iCs/>
                <w:sz w:val="16"/>
                <w:szCs w:val="16"/>
              </w:rPr>
              <w:t>outcomes</w:t>
            </w:r>
            <w:r w:rsidRPr="00BE50F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0D100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Número y Tipo de estudios</w:t>
            </w:r>
          </w:p>
          <w:p w14:paraId="37AEF7B1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val="es-419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(número de participantes)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12388" w14:textId="77777777" w:rsidR="00C447F2" w:rsidRPr="00E30437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val="es-419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Cirugía bariátrica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+ terapia antihipertensiva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CF743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Terapia antihipertensiva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6C3E5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R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elativo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br/>
              <w:t>(IC 95%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5FA17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Diferencia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80C49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Certeza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C34BE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Importancia</w:t>
            </w:r>
          </w:p>
        </w:tc>
      </w:tr>
      <w:tr w:rsidR="00C447F2" w:rsidRPr="00BE50F8" w14:paraId="7B53BE5B" w14:textId="77777777" w:rsidTr="005E7A4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6E20F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E30437">
              <w:rPr>
                <w:sz w:val="16"/>
                <w:lang w:val="es-ES"/>
              </w:rPr>
              <w:t>Reducción de la cantidad total de medicamentos antihipertensivos + mantenimiento de la presión arterial sistólica y diastólica en el consultorio</w:t>
            </w:r>
            <w:r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B4C17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 ECA</w:t>
            </w:r>
          </w:p>
          <w:p w14:paraId="4202E4E6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(N= 98)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41D88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41/49</w:t>
            </w:r>
          </w:p>
          <w:p w14:paraId="12BD92F2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(83,7 %)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B0BA9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6/49</w:t>
            </w:r>
          </w:p>
          <w:p w14:paraId="5BBAF948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(12,2 %)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A2369" w14:textId="77777777" w:rsidR="00C447F2" w:rsidRPr="006A1BF6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A1BF6">
              <w:rPr>
                <w:rFonts w:eastAsia="Times New Roman"/>
                <w:b/>
                <w:sz w:val="16"/>
                <w:szCs w:val="16"/>
              </w:rPr>
              <w:t>RR: 7</w:t>
            </w:r>
            <w:r>
              <w:rPr>
                <w:rFonts w:eastAsia="Times New Roman"/>
                <w:b/>
                <w:sz w:val="16"/>
                <w:szCs w:val="16"/>
              </w:rPr>
              <w:t>,</w:t>
            </w:r>
            <w:r w:rsidRPr="006A1BF6">
              <w:rPr>
                <w:rFonts w:eastAsia="Times New Roman"/>
                <w:b/>
                <w:sz w:val="16"/>
                <w:szCs w:val="16"/>
              </w:rPr>
              <w:t>7</w:t>
            </w:r>
          </w:p>
          <w:p w14:paraId="4D2D4E55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(3,</w:t>
            </w:r>
            <w:r w:rsidRPr="00F77B9A">
              <w:rPr>
                <w:rFonts w:eastAsia="Times New Roman"/>
                <w:sz w:val="16"/>
                <w:szCs w:val="16"/>
              </w:rPr>
              <w:t xml:space="preserve">6 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 w:rsidRPr="00F77B9A">
              <w:rPr>
                <w:rFonts w:eastAsia="Times New Roman"/>
                <w:sz w:val="16"/>
                <w:szCs w:val="16"/>
              </w:rPr>
              <w:t xml:space="preserve"> 16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 w:rsidRPr="00F77B9A">
              <w:rPr>
                <w:rFonts w:eastAsia="Times New Roman"/>
                <w:sz w:val="16"/>
                <w:szCs w:val="16"/>
              </w:rPr>
              <w:t>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EEE4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b/>
                <w:sz w:val="16"/>
                <w:szCs w:val="16"/>
                <w:lang w:val="es-PE"/>
              </w:rPr>
              <w:t>820 más por 1000</w:t>
            </w:r>
          </w:p>
          <w:p w14:paraId="7D337CC3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16"/>
                <w:lang w:val="es-PE"/>
              </w:rPr>
              <w:t>(de 318 más a 1000 más)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402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  <w:vertAlign w:val="superscript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⨁⨁◯◯</w:t>
            </w:r>
            <w:r w:rsidRPr="00BE50F8">
              <w:rPr>
                <w:rFonts w:eastAsia="Times New Roman"/>
                <w:sz w:val="16"/>
                <w:szCs w:val="16"/>
              </w:rPr>
              <w:br/>
            </w:r>
            <w:r w:rsidRPr="00BE50F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Style w:val="quality-text"/>
                <w:rFonts w:eastAsia="Times New Roman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8B13A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CRÍTICO</w:t>
            </w:r>
          </w:p>
        </w:tc>
      </w:tr>
      <w:tr w:rsidR="00C447F2" w:rsidRPr="00BE50F8" w14:paraId="279AE6F4" w14:textId="77777777" w:rsidTr="005E7A4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A36A" w14:textId="77777777" w:rsidR="00C447F2" w:rsidRPr="00E30437" w:rsidRDefault="00C447F2" w:rsidP="005E7A46">
            <w:pPr>
              <w:spacing w:after="0"/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Número de medicamentos antihipertensivos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0B2C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1 </w:t>
            </w:r>
            <w:r w:rsidRPr="00F77B9A">
              <w:rPr>
                <w:rFonts w:eastAsia="Times New Roman"/>
                <w:sz w:val="16"/>
                <w:szCs w:val="16"/>
              </w:rPr>
              <w:t>ECA</w:t>
            </w:r>
          </w:p>
          <w:p w14:paraId="3BE585E1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(N= 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DBFB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EF3AF5">
              <w:rPr>
                <w:rFonts w:eastAsia="Times New Roman"/>
                <w:sz w:val="16"/>
                <w:szCs w:val="16"/>
              </w:rPr>
              <w:t>Mediana: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0 </w:t>
            </w:r>
          </w:p>
          <w:p w14:paraId="18FD24D2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(0 a</w:t>
            </w:r>
            <w:r w:rsidRPr="006A1BF6">
              <w:rPr>
                <w:rFonts w:eastAsia="Times New Roman"/>
                <w:sz w:val="16"/>
                <w:szCs w:val="16"/>
              </w:rPr>
              <w:t xml:space="preserve">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A50D9" w14:textId="77777777" w:rsidR="00C447F2" w:rsidRDefault="00C447F2" w:rsidP="005E7A46">
            <w:pPr>
              <w:spacing w:after="0"/>
              <w:jc w:val="center"/>
              <w:rPr>
                <w:rFonts w:ascii="FrutigerLTStd-Light" w:hAnsi="FrutigerLTStd-Light" w:cs="FrutigerLTStd-Light"/>
                <w:sz w:val="14"/>
                <w:szCs w:val="14"/>
                <w:lang w:val="es-419"/>
              </w:rPr>
            </w:pPr>
            <w:r w:rsidRPr="00EF3AF5">
              <w:rPr>
                <w:rFonts w:eastAsia="Times New Roman"/>
                <w:sz w:val="16"/>
                <w:szCs w:val="16"/>
              </w:rPr>
              <w:t>Mediana: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ascii="FrutigerLTStd-Light" w:hAnsi="FrutigerLTStd-Light" w:cs="FrutigerLTStd-Light"/>
                <w:sz w:val="14"/>
                <w:szCs w:val="14"/>
                <w:lang w:val="es-419"/>
              </w:rPr>
              <w:t xml:space="preserve">3 </w:t>
            </w:r>
          </w:p>
          <w:p w14:paraId="697C7663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ascii="FrutigerLTStd-Light" w:hAnsi="FrutigerLTStd-Light" w:cs="FrutigerLTStd-Light"/>
                <w:sz w:val="14"/>
                <w:szCs w:val="14"/>
                <w:lang w:val="es-419"/>
              </w:rPr>
              <w:t>(2,5 a 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6A0D5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508A8" w14:textId="77777777" w:rsidR="00C447F2" w:rsidRPr="006A1BF6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A1BF6">
              <w:rPr>
                <w:rFonts w:eastAsia="Times New Roman"/>
                <w:b/>
                <w:sz w:val="16"/>
                <w:szCs w:val="16"/>
              </w:rPr>
              <w:t xml:space="preserve">DM: </w:t>
            </w:r>
            <w:r>
              <w:rPr>
                <w:rFonts w:eastAsia="Times New Roman"/>
                <w:b/>
                <w:sz w:val="16"/>
                <w:szCs w:val="16"/>
              </w:rPr>
              <w:t>-</w:t>
            </w:r>
            <w:r w:rsidRPr="006A1BF6">
              <w:rPr>
                <w:rFonts w:eastAsia="Times New Roman"/>
                <w:b/>
                <w:sz w:val="16"/>
                <w:szCs w:val="16"/>
              </w:rPr>
              <w:t>3</w:t>
            </w:r>
            <w:r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378A09D8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(-</w:t>
            </w:r>
            <w:r w:rsidRPr="00F77B9A">
              <w:rPr>
                <w:rFonts w:eastAsia="Times New Roman"/>
                <w:sz w:val="16"/>
                <w:szCs w:val="16"/>
              </w:rPr>
              <w:t xml:space="preserve">3 a 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 w:rsidRPr="00F77B9A">
              <w:rPr>
                <w:rFonts w:eastAsia="Times New Roman"/>
                <w:sz w:val="16"/>
                <w:szCs w:val="16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8420" w14:textId="77777777" w:rsidR="00C447F2" w:rsidRPr="00BE50F8" w:rsidRDefault="00C447F2" w:rsidP="005E7A46">
            <w:pPr>
              <w:spacing w:after="0"/>
              <w:jc w:val="center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A6649E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⨁◯◯◯</w:t>
            </w:r>
            <w:r w:rsidRPr="00A6649E">
              <w:rPr>
                <w:rFonts w:eastAsia="Times New Roman"/>
                <w:sz w:val="16"/>
                <w:szCs w:val="16"/>
              </w:rPr>
              <w:br/>
            </w:r>
            <w:r w:rsidRPr="00A6649E">
              <w:rPr>
                <w:rStyle w:val="quality-text"/>
                <w:rFonts w:eastAsia="Times New Roman"/>
                <w:sz w:val="16"/>
                <w:szCs w:val="16"/>
              </w:rPr>
              <w:t xml:space="preserve">BAJA </w:t>
            </w:r>
            <w:r>
              <w:rPr>
                <w:rStyle w:val="quality-text"/>
                <w:rFonts w:eastAsia="Times New Roman"/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A59A" w14:textId="77777777" w:rsidR="00C447F2" w:rsidRPr="0067626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676262"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BE50F8" w14:paraId="1ED8E05D" w14:textId="77777777" w:rsidTr="005E7A4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AE897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090E50">
              <w:rPr>
                <w:sz w:val="16"/>
                <w:lang w:val="es-ES"/>
              </w:rPr>
              <w:t>Medición ambulatoria de la presión arterial</w:t>
            </w:r>
            <w:r>
              <w:rPr>
                <w:sz w:val="16"/>
                <w:lang w:val="es-ES"/>
              </w:rPr>
              <w:t xml:space="preserve"> sistólica</w:t>
            </w:r>
            <w:r w:rsidRPr="00090E50">
              <w:rPr>
                <w:sz w:val="16"/>
                <w:lang w:val="es-ES"/>
              </w:rPr>
              <w:t xml:space="preserve"> por 24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9F3C5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 ECA</w:t>
            </w:r>
          </w:p>
          <w:p w14:paraId="0D69C3C8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(N= 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882C2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Media: 122,</w:t>
            </w:r>
            <w:r w:rsidRPr="006A1BF6">
              <w:rPr>
                <w:rFonts w:eastAsia="Times New Roman"/>
                <w:sz w:val="16"/>
                <w:szCs w:val="16"/>
              </w:rPr>
              <w:t>8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6A1BF6">
              <w:rPr>
                <w:rFonts w:eastAsia="Times New Roman"/>
                <w:sz w:val="16"/>
                <w:szCs w:val="16"/>
              </w:rPr>
              <w:t>±</w:t>
            </w:r>
            <w:r>
              <w:rPr>
                <w:rFonts w:eastAsia="Times New Roman"/>
                <w:sz w:val="16"/>
                <w:szCs w:val="16"/>
              </w:rPr>
              <w:t xml:space="preserve"> 12,</w:t>
            </w:r>
            <w:r w:rsidRPr="006A1BF6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0D21AB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Media: 123,</w:t>
            </w:r>
            <w:r w:rsidRPr="006A1BF6">
              <w:rPr>
                <w:rFonts w:eastAsia="Times New Roman"/>
                <w:sz w:val="16"/>
                <w:szCs w:val="16"/>
              </w:rPr>
              <w:t>3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6A1BF6">
              <w:rPr>
                <w:rFonts w:eastAsia="Times New Roman"/>
                <w:sz w:val="16"/>
                <w:szCs w:val="16"/>
              </w:rPr>
              <w:t>±</w:t>
            </w:r>
            <w:r>
              <w:rPr>
                <w:rFonts w:eastAsia="Times New Roman"/>
                <w:sz w:val="16"/>
                <w:szCs w:val="16"/>
              </w:rPr>
              <w:t xml:space="preserve"> 12,</w:t>
            </w:r>
            <w:r w:rsidRPr="006A1BF6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18B1E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2CA3F" w14:textId="77777777" w:rsidR="00C447F2" w:rsidRPr="006A1BF6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A1BF6">
              <w:rPr>
                <w:rFonts w:eastAsia="Times New Roman"/>
                <w:b/>
                <w:sz w:val="16"/>
                <w:szCs w:val="16"/>
              </w:rPr>
              <w:t xml:space="preserve">DM: </w:t>
            </w:r>
            <w:r>
              <w:rPr>
                <w:rFonts w:eastAsia="Times New Roman"/>
                <w:b/>
                <w:sz w:val="16"/>
                <w:szCs w:val="16"/>
              </w:rPr>
              <w:t>-</w:t>
            </w:r>
            <w:r w:rsidRPr="006A1BF6">
              <w:rPr>
                <w:rFonts w:eastAsia="Times New Roman"/>
                <w:b/>
                <w:sz w:val="16"/>
                <w:szCs w:val="16"/>
              </w:rPr>
              <w:t>0.9</w:t>
            </w:r>
          </w:p>
          <w:p w14:paraId="3DA5D69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(-</w:t>
            </w:r>
            <w:r w:rsidRPr="00832073">
              <w:rPr>
                <w:rFonts w:eastAsia="Times New Roman"/>
                <w:sz w:val="16"/>
                <w:szCs w:val="16"/>
              </w:rPr>
              <w:t>6.0</w:t>
            </w:r>
            <w:r>
              <w:rPr>
                <w:rFonts w:eastAsia="Times New Roman"/>
                <w:sz w:val="16"/>
                <w:szCs w:val="16"/>
              </w:rPr>
              <w:t xml:space="preserve"> a</w:t>
            </w:r>
            <w:r w:rsidRPr="00832073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+</w:t>
            </w:r>
            <w:r w:rsidRPr="00832073">
              <w:rPr>
                <w:rFonts w:eastAsia="Times New Roman"/>
                <w:sz w:val="16"/>
                <w:szCs w:val="16"/>
              </w:rPr>
              <w:t>4.0)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7051A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vertAlign w:val="superscript"/>
                <w:lang w:val="es-PE"/>
              </w:rPr>
            </w:pPr>
            <w:r w:rsidRPr="00A6649E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>MUY BAJA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 xml:space="preserve"> a,b,c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B7589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676262"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BE50F8" w14:paraId="35A709D1" w14:textId="77777777" w:rsidTr="005E7A4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4103A" w14:textId="77777777" w:rsidR="00C447F2" w:rsidRPr="00090E50" w:rsidRDefault="00C447F2" w:rsidP="005E7A46">
            <w:pPr>
              <w:spacing w:after="0"/>
              <w:jc w:val="center"/>
              <w:rPr>
                <w:sz w:val="16"/>
                <w:lang w:val="es-ES"/>
              </w:rPr>
            </w:pPr>
            <w:r w:rsidRPr="00090E50">
              <w:rPr>
                <w:sz w:val="16"/>
                <w:lang w:val="es-ES"/>
              </w:rPr>
              <w:t>Medición ambulatoria de la presión arterial</w:t>
            </w:r>
            <w:r>
              <w:rPr>
                <w:sz w:val="16"/>
                <w:lang w:val="es-ES"/>
              </w:rPr>
              <w:t xml:space="preserve"> diastólica</w:t>
            </w:r>
            <w:r w:rsidRPr="00090E50">
              <w:rPr>
                <w:sz w:val="16"/>
                <w:lang w:val="es-ES"/>
              </w:rPr>
              <w:t xml:space="preserve"> por 24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F3CA3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1D5020">
              <w:rPr>
                <w:rFonts w:eastAsia="Times New Roman"/>
                <w:sz w:val="16"/>
                <w:szCs w:val="16"/>
              </w:rPr>
              <w:t>1 ECA</w:t>
            </w:r>
          </w:p>
          <w:p w14:paraId="15162291" w14:textId="77777777" w:rsidR="00C447F2" w:rsidRPr="007A57F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(N= 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8E274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Media: 78,</w:t>
            </w:r>
            <w:r w:rsidRPr="006A1BF6">
              <w:rPr>
                <w:rFonts w:eastAsia="Times New Roman"/>
                <w:sz w:val="16"/>
                <w:szCs w:val="16"/>
              </w:rPr>
              <w:t>2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6A1BF6">
              <w:rPr>
                <w:rFonts w:eastAsia="Times New Roman"/>
                <w:sz w:val="16"/>
                <w:szCs w:val="16"/>
              </w:rPr>
              <w:t>±</w:t>
            </w:r>
            <w:r>
              <w:rPr>
                <w:rFonts w:eastAsia="Times New Roman"/>
                <w:sz w:val="16"/>
                <w:szCs w:val="16"/>
              </w:rPr>
              <w:t xml:space="preserve"> 1,</w:t>
            </w:r>
            <w:r w:rsidRPr="006A1BF6">
              <w:rPr>
                <w:rFonts w:eastAsia="Times New Roman"/>
                <w:sz w:val="16"/>
                <w:szCs w:val="16"/>
              </w:rPr>
              <w:t>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44472" w14:textId="77777777" w:rsidR="00C447F2" w:rsidRPr="00F77B9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Media: </w:t>
            </w:r>
            <w:r w:rsidRPr="006A1BF6">
              <w:rPr>
                <w:rFonts w:eastAsia="Times New Roman"/>
                <w:sz w:val="16"/>
                <w:szCs w:val="16"/>
              </w:rPr>
              <w:t>76</w:t>
            </w:r>
            <w:r>
              <w:rPr>
                <w:rFonts w:eastAsia="Times New Roman"/>
                <w:sz w:val="16"/>
                <w:szCs w:val="16"/>
              </w:rPr>
              <w:t>,</w:t>
            </w:r>
            <w:r w:rsidRPr="006A1BF6">
              <w:rPr>
                <w:rFonts w:eastAsia="Times New Roman"/>
                <w:sz w:val="16"/>
                <w:szCs w:val="16"/>
              </w:rPr>
              <w:t>9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6A1BF6">
              <w:rPr>
                <w:rFonts w:eastAsia="Times New Roman"/>
                <w:sz w:val="16"/>
                <w:szCs w:val="16"/>
              </w:rPr>
              <w:t>±</w:t>
            </w:r>
            <w:r>
              <w:rPr>
                <w:rFonts w:eastAsia="Times New Roman"/>
                <w:sz w:val="16"/>
                <w:szCs w:val="16"/>
              </w:rPr>
              <w:t xml:space="preserve"> 8,</w:t>
            </w:r>
            <w:r w:rsidRPr="006A1BF6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2AE1D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E9388" w14:textId="77777777" w:rsidR="00C447F2" w:rsidRPr="006A1BF6" w:rsidRDefault="00C447F2" w:rsidP="005E7A46">
            <w:pPr>
              <w:spacing w:after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6A1BF6">
              <w:rPr>
                <w:rFonts w:eastAsia="Times New Roman"/>
                <w:b/>
                <w:sz w:val="16"/>
                <w:szCs w:val="16"/>
              </w:rPr>
              <w:t xml:space="preserve">DM: </w:t>
            </w:r>
            <w:r>
              <w:rPr>
                <w:rFonts w:eastAsia="Times New Roman"/>
                <w:b/>
                <w:sz w:val="16"/>
                <w:szCs w:val="16"/>
              </w:rPr>
              <w:t>+</w:t>
            </w:r>
            <w:r w:rsidRPr="006A1BF6">
              <w:rPr>
                <w:rFonts w:eastAsia="Times New Roman"/>
                <w:b/>
                <w:sz w:val="16"/>
                <w:szCs w:val="16"/>
              </w:rPr>
              <w:t>1.0</w:t>
            </w:r>
          </w:p>
          <w:p w14:paraId="1B1EB222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32073">
              <w:rPr>
                <w:rFonts w:eastAsia="Times New Roman"/>
                <w:sz w:val="16"/>
                <w:szCs w:val="16"/>
              </w:rPr>
              <w:t>(</w:t>
            </w:r>
            <w:r>
              <w:rPr>
                <w:rFonts w:eastAsia="Times New Roman"/>
                <w:sz w:val="16"/>
                <w:szCs w:val="16"/>
              </w:rPr>
              <w:t>-</w:t>
            </w:r>
            <w:r w:rsidRPr="00832073">
              <w:rPr>
                <w:rFonts w:eastAsia="Times New Roman"/>
                <w:sz w:val="16"/>
                <w:szCs w:val="16"/>
              </w:rPr>
              <w:t xml:space="preserve">3.1 </w:t>
            </w:r>
            <w:r>
              <w:rPr>
                <w:rFonts w:eastAsia="Times New Roman"/>
                <w:sz w:val="16"/>
                <w:szCs w:val="16"/>
              </w:rPr>
              <w:t>a</w:t>
            </w:r>
            <w:r w:rsidRPr="00832073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+</w:t>
            </w:r>
            <w:r w:rsidRPr="00832073">
              <w:rPr>
                <w:rFonts w:eastAsia="Times New Roman"/>
                <w:sz w:val="16"/>
                <w:szCs w:val="16"/>
              </w:rPr>
              <w:t>5.0)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48125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</w:pPr>
            <w:r w:rsidRPr="00A6649E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>MUY BAJA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 xml:space="preserve"> a,b,c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B2428" w14:textId="77777777" w:rsidR="00C447F2" w:rsidRPr="0067626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676262"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BE50F8" w14:paraId="218E3125" w14:textId="77777777" w:rsidTr="005E7A46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0775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FD57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Daños:</w:t>
            </w:r>
          </w:p>
        </w:tc>
      </w:tr>
      <w:tr w:rsidR="00C447F2" w:rsidRPr="00BE50F8" w14:paraId="6A0A0B7F" w14:textId="77777777" w:rsidTr="005E7A46">
        <w:trPr>
          <w:cantSplit/>
          <w:trHeight w:val="7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2145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b/>
                <w:sz w:val="16"/>
                <w:szCs w:val="16"/>
              </w:rPr>
              <w:t>Desenlaces (</w:t>
            </w:r>
            <w:r w:rsidRPr="00BE50F8">
              <w:rPr>
                <w:b/>
                <w:i/>
                <w:iCs/>
                <w:sz w:val="16"/>
                <w:szCs w:val="16"/>
              </w:rPr>
              <w:t>outcomes</w:t>
            </w:r>
            <w:r w:rsidRPr="00BE50F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94330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Número y Tipo de estudios</w:t>
            </w:r>
          </w:p>
          <w:p w14:paraId="7D634A39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  <w:lang w:val="es-419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(número de participantes)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358FA" w14:textId="77777777" w:rsidR="00C447F2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% antes de cirugía</w:t>
            </w:r>
          </w:p>
          <w:p w14:paraId="18195AC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(IC 95%)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CEDC6" w14:textId="77777777" w:rsidR="00C447F2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% después de cirugía</w:t>
            </w:r>
          </w:p>
          <w:p w14:paraId="2DFA781B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(IC 95%)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E7FF8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Relativo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br/>
              <w:t>(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C 95%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036F7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Diferencia</w:t>
            </w:r>
            <w:r w:rsidRPr="001B0938">
              <w:rPr>
                <w:b/>
                <w:sz w:val="16"/>
                <w:szCs w:val="16"/>
              </w:rPr>
              <w:br/>
              <w:t xml:space="preserve">(IC 95%)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994E4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Certeza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1F613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Importancia</w:t>
            </w:r>
          </w:p>
        </w:tc>
      </w:tr>
      <w:tr w:rsidR="00C447F2" w:rsidRPr="00BE50F8" w14:paraId="15479681" w14:textId="77777777" w:rsidTr="005E7A46">
        <w:trPr>
          <w:cantSplit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7E3C0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Anemia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03B6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9 EO</w:t>
            </w:r>
          </w:p>
          <w:p w14:paraId="1330111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=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2821</w:t>
            </w:r>
            <w:r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D87F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12,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20 %</w:t>
            </w:r>
          </w:p>
          <w:p w14:paraId="4026B174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(8,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83 – 15</w:t>
            </w:r>
            <w:r>
              <w:rPr>
                <w:rFonts w:eastAsia="Times New Roman"/>
                <w:bCs/>
                <w:sz w:val="16"/>
                <w:szCs w:val="16"/>
              </w:rPr>
              <w:t>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58)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7FFD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20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,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88 %</w:t>
            </w:r>
          </w:p>
          <w:p w14:paraId="6EA4E65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(14,69 – 27,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07)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6C612" w14:textId="77777777" w:rsidR="00C447F2" w:rsidRPr="00BE50F8" w:rsidRDefault="00C447F2" w:rsidP="005E7A46">
            <w:pPr>
              <w:spacing w:after="0"/>
              <w:jc w:val="center"/>
              <w:rPr>
                <w:rStyle w:val="cell"/>
                <w:rFonts w:eastAsia="Times New Roman"/>
                <w:sz w:val="16"/>
                <w:szCs w:val="16"/>
              </w:rPr>
            </w:pPr>
            <w:r w:rsidRPr="00BE50F8">
              <w:rPr>
                <w:rStyle w:val="cell"/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9683F" w14:textId="77777777" w:rsidR="00C447F2" w:rsidRPr="00BE50F8" w:rsidRDefault="00C447F2" w:rsidP="005E7A46">
            <w:pPr>
              <w:spacing w:after="0"/>
              <w:jc w:val="center"/>
              <w:rPr>
                <w:rStyle w:val="cell-value"/>
                <w:rFonts w:eastAsia="Times New Roman"/>
                <w:b/>
                <w:sz w:val="16"/>
                <w:szCs w:val="16"/>
              </w:rPr>
            </w:pPr>
            <w:r>
              <w:rPr>
                <w:rStyle w:val="cell-value"/>
                <w:rFonts w:eastAsia="Times New Roman"/>
                <w:b/>
                <w:sz w:val="16"/>
                <w:szCs w:val="16"/>
              </w:rPr>
              <w:t>8,</w:t>
            </w:r>
            <w:r w:rsidRPr="00BE50F8">
              <w:rPr>
                <w:rStyle w:val="cell-value"/>
                <w:rFonts w:eastAsia="Times New Roman"/>
                <w:b/>
                <w:sz w:val="16"/>
                <w:szCs w:val="16"/>
              </w:rPr>
              <w:t>68 % más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10C34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6"/>
                <w:szCs w:val="16"/>
                <w:vertAlign w:val="superscript"/>
                <w:lang w:val="es-PE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>d,e,f,g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E267E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BE50F8" w14:paraId="6F245350" w14:textId="77777777" w:rsidTr="005E7A46">
        <w:trPr>
          <w:cantSplit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58776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Deficiencia de vitamina B12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AA757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5 EO</w:t>
            </w:r>
          </w:p>
          <w:p w14:paraId="23C2769F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(N= 700)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D6635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,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32 %</w:t>
            </w:r>
          </w:p>
          <w:p w14:paraId="12570527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(1,05 – 3,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58)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D736C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6,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47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r w:rsidRPr="00BE50F8">
              <w:rPr>
                <w:rFonts w:eastAsia="Times New Roman"/>
                <w:b/>
                <w:bCs/>
                <w:sz w:val="16"/>
                <w:szCs w:val="16"/>
              </w:rPr>
              <w:t>%</w:t>
            </w:r>
          </w:p>
          <w:p w14:paraId="14F1D04D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(1,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80 – 11</w:t>
            </w:r>
            <w:r>
              <w:rPr>
                <w:rFonts w:eastAsia="Times New Roman"/>
                <w:bCs/>
                <w:sz w:val="16"/>
                <w:szCs w:val="16"/>
              </w:rPr>
              <w:t>,</w:t>
            </w:r>
            <w:r w:rsidRPr="00BE50F8">
              <w:rPr>
                <w:rFonts w:eastAsia="Times New Roman"/>
                <w:bCs/>
                <w:sz w:val="16"/>
                <w:szCs w:val="16"/>
              </w:rPr>
              <w:t>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0DA30" w14:textId="77777777" w:rsidR="00C447F2" w:rsidRPr="00BE50F8" w:rsidRDefault="00C447F2" w:rsidP="005E7A46">
            <w:pPr>
              <w:spacing w:after="0"/>
              <w:jc w:val="center"/>
              <w:rPr>
                <w:rStyle w:val="Ttulo3Car"/>
                <w:sz w:val="16"/>
                <w:szCs w:val="16"/>
              </w:rPr>
            </w:pPr>
            <w:r w:rsidRPr="00BE50F8">
              <w:rPr>
                <w:rStyle w:val="cell"/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3077" w14:textId="77777777" w:rsidR="00C447F2" w:rsidRPr="00BE50F8" w:rsidRDefault="00C447F2" w:rsidP="005E7A46">
            <w:pPr>
              <w:spacing w:after="0"/>
              <w:jc w:val="center"/>
              <w:rPr>
                <w:rStyle w:val="Ttulo2Car"/>
                <w:sz w:val="16"/>
                <w:szCs w:val="16"/>
              </w:rPr>
            </w:pPr>
            <w:bookmarkStart w:id="6" w:name="_Toc53048114"/>
            <w:r>
              <w:rPr>
                <w:rStyle w:val="Ttulo2Car"/>
                <w:sz w:val="16"/>
                <w:szCs w:val="16"/>
              </w:rPr>
              <w:t>4,</w:t>
            </w:r>
            <w:r w:rsidRPr="00BE50F8">
              <w:rPr>
                <w:rStyle w:val="Ttulo2Car"/>
                <w:sz w:val="16"/>
                <w:szCs w:val="16"/>
              </w:rPr>
              <w:t>15 % más</w:t>
            </w:r>
            <w:bookmarkEnd w:id="6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1495" w14:textId="77777777" w:rsidR="00C447F2" w:rsidRPr="00512420" w:rsidRDefault="00C447F2" w:rsidP="005E7A46">
            <w:pPr>
              <w:spacing w:after="0"/>
              <w:jc w:val="center"/>
              <w:rPr>
                <w:rStyle w:val="Refdecomentario"/>
                <w:lang w:val="es-PE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>d,e,f,g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95950" w14:textId="77777777" w:rsidR="00C447F2" w:rsidRPr="00BE50F8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140E3C" w14:paraId="0C281428" w14:textId="77777777" w:rsidTr="005E7A46">
        <w:trPr>
          <w:cantSplit/>
        </w:trPr>
        <w:tc>
          <w:tcPr>
            <w:tcW w:w="92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D0AA3" w14:textId="77777777" w:rsidR="00C447F2" w:rsidRPr="00512420" w:rsidRDefault="00C447F2" w:rsidP="005E7A46">
            <w:pPr>
              <w:jc w:val="left"/>
              <w:rPr>
                <w:sz w:val="16"/>
                <w:lang w:val="es-PE"/>
              </w:rPr>
            </w:pPr>
            <w:r w:rsidRPr="00512420">
              <w:rPr>
                <w:b/>
                <w:sz w:val="16"/>
                <w:lang w:val="es-PE"/>
              </w:rPr>
              <w:t>IC</w:t>
            </w:r>
            <w:r w:rsidRPr="00512420">
              <w:rPr>
                <w:sz w:val="16"/>
                <w:lang w:val="es-PE"/>
              </w:rPr>
              <w:t xml:space="preserve">: Intervalo de confianza; </w:t>
            </w:r>
            <w:r w:rsidRPr="00512420">
              <w:rPr>
                <w:b/>
                <w:sz w:val="16"/>
                <w:lang w:val="es-PE"/>
              </w:rPr>
              <w:t>RR:</w:t>
            </w:r>
            <w:r w:rsidRPr="00512420">
              <w:rPr>
                <w:sz w:val="16"/>
                <w:lang w:val="es-PE"/>
              </w:rPr>
              <w:t xml:space="preserve"> Razón de riesgo; </w:t>
            </w:r>
            <w:r w:rsidRPr="00512420">
              <w:rPr>
                <w:b/>
                <w:sz w:val="16"/>
                <w:lang w:val="es-PE"/>
              </w:rPr>
              <w:t>DM:</w:t>
            </w:r>
            <w:r w:rsidRPr="00512420">
              <w:rPr>
                <w:sz w:val="16"/>
                <w:lang w:val="es-PE"/>
              </w:rPr>
              <w:t xml:space="preserve"> Diferencia de medias; </w:t>
            </w:r>
            <w:r w:rsidRPr="00512420">
              <w:rPr>
                <w:b/>
                <w:sz w:val="16"/>
                <w:lang w:val="es-PE"/>
              </w:rPr>
              <w:t xml:space="preserve">EO: </w:t>
            </w:r>
            <w:r w:rsidRPr="00512420">
              <w:rPr>
                <w:sz w:val="16"/>
                <w:lang w:val="es-PE"/>
              </w:rPr>
              <w:t xml:space="preserve">estudio observacional; </w:t>
            </w:r>
            <w:r w:rsidRPr="00512420">
              <w:rPr>
                <w:b/>
                <w:sz w:val="16"/>
                <w:lang w:val="es-PE"/>
              </w:rPr>
              <w:t xml:space="preserve">ECA: </w:t>
            </w:r>
            <w:r w:rsidRPr="00512420">
              <w:rPr>
                <w:sz w:val="16"/>
                <w:lang w:val="es-PE"/>
              </w:rPr>
              <w:t>ensayo clínico aleatorizado</w:t>
            </w:r>
          </w:p>
          <w:p w14:paraId="26AE02AE" w14:textId="77777777" w:rsidR="00C447F2" w:rsidRDefault="00C447F2" w:rsidP="005E7A46">
            <w:pPr>
              <w:spacing w:after="0"/>
              <w:jc w:val="left"/>
              <w:rPr>
                <w:b/>
                <w:sz w:val="16"/>
              </w:rPr>
            </w:pPr>
            <w:r w:rsidRPr="00BE50F8">
              <w:rPr>
                <w:b/>
                <w:sz w:val="16"/>
              </w:rPr>
              <w:t xml:space="preserve">Explicaciones </w:t>
            </w:r>
          </w:p>
          <w:p w14:paraId="7CA9A386" w14:textId="77777777" w:rsidR="00C447F2" w:rsidRPr="00512420" w:rsidRDefault="00C447F2" w:rsidP="005E7A46">
            <w:pPr>
              <w:pStyle w:val="Prrafodelista"/>
              <w:numPr>
                <w:ilvl w:val="0"/>
                <w:numId w:val="24"/>
              </w:numPr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 xml:space="preserve">Se bajó 1 nivel por riesgo de sesgo, debido a un alto riesgo de sesgo de reporte y falta de cegamiento de la asignación de la intervención a los evaluadores de los desenlaces.  </w:t>
            </w:r>
          </w:p>
          <w:p w14:paraId="12F3557A" w14:textId="77777777" w:rsidR="00C447F2" w:rsidRPr="00512420" w:rsidRDefault="00C447F2" w:rsidP="005E7A46">
            <w:pPr>
              <w:pStyle w:val="Prrafodelista"/>
              <w:numPr>
                <w:ilvl w:val="0"/>
                <w:numId w:val="24"/>
              </w:numPr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por evidencia indirecta debido que sólo se incluyeron una población de pacientes con hipertensión controlada</w:t>
            </w:r>
          </w:p>
          <w:p w14:paraId="1C22DE4C" w14:textId="77777777" w:rsidR="00C447F2" w:rsidRPr="00512420" w:rsidRDefault="00C447F2" w:rsidP="005E7A46">
            <w:pPr>
              <w:pStyle w:val="Prrafodelista"/>
              <w:numPr>
                <w:ilvl w:val="0"/>
                <w:numId w:val="24"/>
              </w:numPr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por imprecisión de los intervalos de confianza y no ser clínicamente relevantes</w:t>
            </w:r>
          </w:p>
          <w:p w14:paraId="00B6CD33" w14:textId="77777777" w:rsidR="00C447F2" w:rsidRPr="00512420" w:rsidRDefault="00C447F2" w:rsidP="005E7A46">
            <w:pPr>
              <w:pStyle w:val="Prrafodelista"/>
              <w:numPr>
                <w:ilvl w:val="0"/>
                <w:numId w:val="24"/>
              </w:numPr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por inconsistencia debido a una heterogeneidad significativa mayor del 60 %.</w:t>
            </w:r>
          </w:p>
          <w:p w14:paraId="7FEACADB" w14:textId="77777777" w:rsidR="00C447F2" w:rsidRPr="00512420" w:rsidRDefault="00C447F2" w:rsidP="005E7A46">
            <w:pPr>
              <w:pStyle w:val="Prrafodelista"/>
              <w:numPr>
                <w:ilvl w:val="0"/>
                <w:numId w:val="24"/>
              </w:numPr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por evidencia indirecta por incluir a una población de pacientes IMC &gt;39.9 kg/m2</w:t>
            </w:r>
          </w:p>
          <w:p w14:paraId="6D752FA3" w14:textId="77777777" w:rsidR="00C447F2" w:rsidRPr="00512420" w:rsidRDefault="00C447F2" w:rsidP="005E7A46">
            <w:pPr>
              <w:pStyle w:val="Prrafodelista"/>
              <w:numPr>
                <w:ilvl w:val="0"/>
                <w:numId w:val="24"/>
              </w:numPr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por imprecisión de intervalos de confianzas de los estudios y estimado puntual del meta-análisis.</w:t>
            </w:r>
          </w:p>
          <w:p w14:paraId="43B1842A" w14:textId="77777777" w:rsidR="00C447F2" w:rsidRPr="00512420" w:rsidRDefault="00C447F2" w:rsidP="005E7A46">
            <w:pPr>
              <w:pStyle w:val="Prrafodelista"/>
              <w:numPr>
                <w:ilvl w:val="0"/>
                <w:numId w:val="24"/>
              </w:numPr>
              <w:spacing w:after="0"/>
              <w:rPr>
                <w:b/>
                <w:sz w:val="16"/>
                <w:lang w:val="es-PE"/>
              </w:rPr>
            </w:pPr>
            <w:r w:rsidRPr="00512420">
              <w:rPr>
                <w:sz w:val="16"/>
                <w:lang w:val="es-PE"/>
              </w:rPr>
              <w:t>Se bajó 1 nivel por riesgo de sesgo debido a la falta control de confusión en algunos estudios incluidos.</w:t>
            </w:r>
          </w:p>
        </w:tc>
      </w:tr>
    </w:tbl>
    <w:p w14:paraId="7899EE49" w14:textId="77777777" w:rsidR="00C447F2" w:rsidRDefault="00C447F2" w:rsidP="00C447F2">
      <w:pPr>
        <w:rPr>
          <w:lang w:val="es-PE"/>
        </w:rPr>
      </w:pPr>
    </w:p>
    <w:p w14:paraId="445769B8" w14:textId="77777777" w:rsidR="00C447F2" w:rsidRDefault="00C447F2" w:rsidP="00C447F2">
      <w:pPr>
        <w:rPr>
          <w:lang w:val="es-PE"/>
        </w:rPr>
      </w:pPr>
    </w:p>
    <w:p w14:paraId="687F93C7" w14:textId="77777777" w:rsidR="00C447F2" w:rsidRDefault="00C447F2" w:rsidP="00C447F2">
      <w:pPr>
        <w:rPr>
          <w:lang w:val="es-PE"/>
        </w:rPr>
      </w:pPr>
    </w:p>
    <w:p w14:paraId="015534A1" w14:textId="77777777" w:rsidR="00C447F2" w:rsidRDefault="00C447F2" w:rsidP="00C447F2">
      <w:pPr>
        <w:rPr>
          <w:lang w:val="es-PE"/>
        </w:rPr>
      </w:pPr>
    </w:p>
    <w:p w14:paraId="3CD0B737" w14:textId="77777777" w:rsidR="00C447F2" w:rsidRPr="00512420" w:rsidRDefault="00C447F2" w:rsidP="00C447F2">
      <w:pPr>
        <w:pStyle w:val="Ttulo2"/>
        <w:rPr>
          <w:rFonts w:cstheme="minorHAnsi"/>
          <w:lang w:val="es-PE"/>
        </w:rPr>
      </w:pPr>
      <w:bookmarkStart w:id="7" w:name="_Toc53048116"/>
      <w:r w:rsidRPr="00512420">
        <w:rPr>
          <w:rFonts w:cstheme="minorHAnsi"/>
          <w:lang w:val="es-PE"/>
        </w:rPr>
        <w:lastRenderedPageBreak/>
        <w:t>Pregunta 4. En pacientes con IMC de 35 a 39,9 kg/m</w:t>
      </w:r>
      <w:r w:rsidRPr="00512420">
        <w:rPr>
          <w:rFonts w:cstheme="minorHAnsi"/>
          <w:vertAlign w:val="superscript"/>
          <w:lang w:val="es-PE"/>
        </w:rPr>
        <w:t>2</w:t>
      </w:r>
      <w:r w:rsidRPr="00512420">
        <w:rPr>
          <w:rFonts w:cstheme="minorHAnsi"/>
          <w:lang w:val="es-PE"/>
        </w:rPr>
        <w:t xml:space="preserve"> y con diagnóstico de osteoartrosis, ¿se debería indicar cirugía bariátrica/metabólica?</w:t>
      </w:r>
      <w:bookmarkEnd w:id="7"/>
    </w:p>
    <w:p w14:paraId="2E1191B3" w14:textId="77777777" w:rsidR="00C447F2" w:rsidRPr="00512420" w:rsidRDefault="00C447F2" w:rsidP="00C447F2">
      <w:pPr>
        <w:pStyle w:val="Normal2"/>
        <w:ind w:left="0"/>
        <w:rPr>
          <w:rFonts w:ascii="Times" w:hAnsi="Times"/>
          <w:sz w:val="24"/>
          <w:u w:val="single"/>
        </w:rPr>
      </w:pPr>
      <w:r w:rsidRPr="00512420">
        <w:rPr>
          <w:rFonts w:ascii="Times" w:hAnsi="Times"/>
          <w:sz w:val="24"/>
          <w:u w:val="single"/>
        </w:rPr>
        <w:t>PICO 4.1 Pacientes con IMC de 35 a 39,9 kg/m</w:t>
      </w:r>
      <w:r w:rsidRPr="00512420">
        <w:rPr>
          <w:rFonts w:ascii="Times" w:hAnsi="Times"/>
          <w:sz w:val="24"/>
          <w:u w:val="single"/>
          <w:vertAlign w:val="superscript"/>
        </w:rPr>
        <w:t>2</w:t>
      </w:r>
      <w:r w:rsidRPr="00512420">
        <w:rPr>
          <w:rFonts w:ascii="Times" w:hAnsi="Times"/>
          <w:sz w:val="24"/>
          <w:u w:val="single"/>
        </w:rPr>
        <w:t xml:space="preserve"> y osteoartrosis sin indicación de artroplastia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6"/>
        <w:gridCol w:w="1102"/>
        <w:gridCol w:w="1048"/>
        <w:gridCol w:w="873"/>
        <w:gridCol w:w="912"/>
        <w:gridCol w:w="1367"/>
        <w:gridCol w:w="968"/>
        <w:gridCol w:w="1182"/>
      </w:tblGrid>
      <w:tr w:rsidR="00C447F2" w:rsidRPr="001B0938" w14:paraId="2E984F2C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0F415D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bookmarkStart w:id="8" w:name="_Hlk52305041"/>
            <w:r w:rsidRPr="00512420">
              <w:rPr>
                <w:b/>
                <w:bCs/>
                <w:sz w:val="16"/>
                <w:szCs w:val="16"/>
                <w:lang w:val="es-PE"/>
              </w:rPr>
              <w:t>Autores</w:t>
            </w:r>
            <w:r w:rsidRPr="00512420">
              <w:rPr>
                <w:sz w:val="16"/>
                <w:szCs w:val="16"/>
                <w:lang w:val="es-PE"/>
              </w:rPr>
              <w:t>: Sergio Goicochea-Lugo, Maggie Estrada-Martínez</w:t>
            </w:r>
          </w:p>
          <w:p w14:paraId="2B4B759D" w14:textId="77777777" w:rsidR="00C447F2" w:rsidRPr="007A33E3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7A33E3">
              <w:rPr>
                <w:b/>
                <w:bCs/>
                <w:sz w:val="16"/>
                <w:szCs w:val="16"/>
                <w:lang w:val="es-PE"/>
              </w:rPr>
              <w:t>Bibliografía por desenlace</w:t>
            </w:r>
            <w:r w:rsidRPr="007A33E3">
              <w:rPr>
                <w:sz w:val="16"/>
                <w:szCs w:val="16"/>
                <w:lang w:val="es-PE"/>
              </w:rPr>
              <w:t>:</w:t>
            </w:r>
          </w:p>
          <w:p w14:paraId="08EBC003" w14:textId="77777777" w:rsidR="00C447F2" w:rsidRPr="001B0938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Dolor y funcionalidad</w:t>
            </w:r>
            <w:r w:rsidRPr="00CC3B96">
              <w:rPr>
                <w:b/>
                <w:bCs/>
                <w:i/>
                <w:iCs/>
                <w:sz w:val="16"/>
                <w:szCs w:val="16"/>
              </w:rPr>
              <w:t>: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01122">
              <w:rPr>
                <w:sz w:val="16"/>
                <w:szCs w:val="16"/>
              </w:rPr>
              <w:t>Hacken 2019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PEVuZE5vdGU+PENpdGU+PEF1dGhvcj5IYWNrZW48L0F1dGhvcj48WWVhcj4yMDE5PC9ZZWFyPjxS
ZWNOdW0+NTwvUmVjTnVtPjxEaXNwbGF5VGV4dD4oMjUpPC9EaXNwbGF5VGV4dD48cmVjb3JkPjxy
ZWMtbnVtYmVyPjU8L3JlYy1udW1iZXI+PGZvcmVpZ24ta2V5cz48a2V5IGFwcD0iRU4iIGRiLWlk
PSJwemEyenI1YWRmc2Y1c2VlZWVzcHNhMGhhOWZ4OXNhc3RzMHMiIHRpbWVzdGFtcD0iMTYwMDkw
MzIwMCI+NTwva2V5PjwvZm9yZWlnbi1rZXlzPjxyZWYtdHlwZSBuYW1lPSJKb3VybmFsIEFydGlj
bGUiPjE3PC9yZWYtdHlwZT48Y29udHJpYnV0b3JzPjxhdXRob3JzPjxhdXRob3I+SGFja2VuLCBC
LjwvYXV0aG9yPjxhdXRob3I+Um9nZXJzLCBBLjwvYXV0aG9yPjxhdXRob3I+Q2hpbmNoaWxsaSwg
Vi48L2F1dGhvcj48YXV0aG9yPlNpbHZpcywgTS48L2F1dGhvcj48YXV0aG9yPk1vc2hlciwgVC48
L2F1dGhvcj48YXV0aG9yPkJsYWNrLCBLLjwvYXV0aG9yPjwvYXV0aG9ycz48L2NvbnRyaWJ1dG9y
cz48YXV0aC1hZGRyZXNzPkRlcGFydG1lbnQgb2YgT3J0aG9wZWRpY3MgYW5kIFJlaGFiaWxpdGF0
aW9uLCBUaGUgUGVubnN5bHZhbmlhIFN0YXRlIFVuaXZlcnNpdHksIENvbGxlZ2Ugb2YgTWVkaWNp
bmUsIEhlcnNoZXksIFBlbm5zeWx2YW5pYS4gRWxlY3Ryb25pYyBhZGRyZXNzOiBiYWhhY2tlbkBn
bWFpbC5jb20uJiN4RDtEZXBhcnRtZW50IG9mIFN1cmdlcnksIFRoZSBQZW5uc3lsdmFuaWEgU3Rh
dGUgVW5pdmVyc2l0eSwgQ29sbGVnZSBvZiBNZWRpY2luZSwgSGVyc2hleSwgUGVubnN5bHZhbmlh
LiYjeEQ7RGVwYXJ0bWVudCBvZiBQdWJsaWMgSGVhbHRoIFNjaWVuY2VzLCBUaGUgUGVubnN5bHZh
bmlhIFN0YXRlIFVuaXZlcnNpdHksIENvbGxlZ2Ugb2YgTWVkaWNpbmUsIEhlcnNoZXksIFBlbm5z
eWx2YW5pYS4mI3hEO0RlcGFydG1lbnQgb2YgT3J0aG9wZWRpY3MgYW5kIFJlaGFiaWxpdGF0aW9u
LCBUaGUgUGVubnN5bHZhbmlhIFN0YXRlIFVuaXZlcnNpdHksIENvbGxlZ2Ugb2YgTWVkaWNpbmUs
IEhlcnNoZXksIFBlbm5zeWx2YW5pYTsgRGVwYXJ0bWVudCBvZiBGYW1pbHkgYW5kIENvbW11bml0
eSBNZWRpY2luZSwgVGhlIFBlbm5zeWx2YW5pYSBTdGF0ZSBVbml2ZXJzaXR5LCBDb2xsZWdlIG9m
IE1lZGljaW5lLCBIZXJzaGV5LCBQZW5uc3lsdmFuaWEuJiN4RDtEZXBhcnRtZW50IG9mIFJhZGlv
bG9neSwgVGhlIFBlbm5zeWx2YW5pYSBTdGF0ZSBVbml2ZXJzaXR5LCBDb2xsZWdlIG9mIE1lZGlj
aW5lLCBIZXJzaGV5LCBQZW5uc3lsdmFuaWEuJiN4RDtEZXBhcnRtZW50IG9mIE9ydGhvcGVkaWNz
IGFuZCBSZWhhYmlsaXRhdGlvbiwgVGhlIFBlbm5zeWx2YW5pYSBTdGF0ZSBVbml2ZXJzaXR5LCBD
b2xsZWdlIG9mIE1lZGljaW5lLCBIZXJzaGV5LCBQZW5uc3lsdmFuaWEuPC9hdXRoLWFkZHJlc3M+
PHRpdGxlcz48dGl0bGU+SW1wcm92ZW1lbnQgaW4ga25lZSBvc3Rlb2FydGhyaXRpcyBwYWluIGFu
ZCBmdW5jdGlvbiBmb2xsb3dpbmcgYmFyaWF0cmljIHN1cmdlcnk6IDUteWVhciBmb2xsb3ctdXA8
L3RpdGxlPjxzZWNvbmRhcnktdGl0bGU+U3VyZyBPYmVzIFJlbGF0IERpczwvc2Vjb25kYXJ5LXRp
dGxlPjxhbHQtdGl0bGU+U3VyZ2VyeSBmb3Igb2Jlc2l0eSBhbmQgcmVsYXRlZCBkaXNlYXNlcyA6
IG9mZmljaWFsIGpvdXJuYWwgb2YgdGhlIEFtZXJpY2FuIFNvY2lldHkgZm9yIEJhcmlhdHJpYyBT
dXJnZXJ5PC9hbHQtdGl0bGU+PC90aXRsZXM+PHBlcmlvZGljYWw+PGZ1bGwtdGl0bGU+U3VyZyBP
YmVzIFJlbGF0IERpczwvZnVsbC10aXRsZT48YWJici0xPlN1cmdlcnkgZm9yIG9iZXNpdHkgYW5k
IHJlbGF0ZWQgZGlzZWFzZXMgOiBvZmZpY2lhbCBqb3VybmFsIG9mIHRoZSBBbWVyaWNhbiBTb2Np
ZXR5IGZvciBCYXJpYXRyaWMgU3VyZ2VyeTwvYWJici0xPjwvcGVyaW9kaWNhbD48YWx0LXBlcmlv
ZGljYWw+PGZ1bGwtdGl0bGU+U3VyZyBPYmVzIFJlbGF0IERpczwvZnVsbC10aXRsZT48YWJici0x
PlN1cmdlcnkgZm9yIG9iZXNpdHkgYW5kIHJlbGF0ZWQgZGlzZWFzZXMgOiBvZmZpY2lhbCBqb3Vy
bmFsIG9mIHRoZSBBbWVyaWNhbiBTb2NpZXR5IGZvciBCYXJpYXRyaWMgU3VyZ2VyeTwvYWJici0x
PjwvYWx0LXBlcmlvZGljYWw+PHBhZ2VzPjk3OS05ODQ8L3BhZ2VzPjx2b2x1bWU+MTU8L3ZvbHVt
ZT48bnVtYmVyPjY8L251bWJlcj48ZWRpdGlvbj4yMDE5LzA4LzA2PC9lZGl0aW9uPjxrZXl3b3Jk
cz48a2V5d29yZD4qQXJ0aHJhbGdpYS9jb21wbGljYXRpb25zL3BoeXNpb3BhdGhvbG9neTwva2V5
d29yZD48a2V5d29yZD5CYXJpYXRyaWMgU3VyZ2VyeS8qc3RhdGlzdGljcyAmYW1wOyBudW1lcmlj
YWwgZGF0YTwva2V5d29yZD48a2V5d29yZD5IdW1hbnM8L2tleXdvcmQ+PGtleXdvcmQ+S25lZSBK
b2ludC9waHlzaW9wYXRob2xvZ3k8L2tleXdvcmQ+PGtleXdvcmQ+Kk9iZXNpdHkvY29tcGxpY2F0
aW9ucy9zdXJnZXJ5PC9rZXl3b3JkPjxrZXl3b3JkPipPc3Rlb2FydGhyaXRpcywgS25lZS9jb21w
bGljYXRpb25zL3BoeXNpb3BhdGhvbG9neTwva2V5d29yZD48a2V5d29yZD5Qcm9zcGVjdGl2ZSBT
dHVkaWVzPC9rZXl3b3JkPjxrZXl3b3JkPlRyZWF0bWVudCBPdXRjb21lPC9rZXl3b3JkPjxrZXl3
b3JkPldlaWdodCBMb3NzPC9rZXl3b3JkPjxrZXl3b3JkPkJhcmlhdHJpYyBzdXJnZXJ5PC9rZXl3
b3JkPjxrZXl3b3JkPktuZWUgb3N0ZW9hcnRocml0aXM8L2tleXdvcmQ+PGtleXdvcmQ+T2Jlc2l0
eTwva2V5d29yZD48a2V5d29yZD5QYWluPC9rZXl3b3JkPjxrZXl3b3JkPlBoeXNpY2FsIGZ1bmN0
aW9uPC9rZXl3b3JkPjwva2V5d29yZHM+PGRhdGVzPjx5ZWFyPjIwMTk8L3llYXI+PHB1Yi1kYXRl
cz48ZGF0ZT5KdW48L2RhdGU+PC9wdWItZGF0ZXM+PC9kYXRlcz48aXNibj4xNTUwLTcyODk8L2lz
Ym4+PGFjY2Vzc2lvbi1udW0+MzEzNzgyODI8L2FjY2Vzc2lvbi1udW0+PHVybHM+PC91cmxzPjxl
bGVjdHJvbmljLXJlc291cmNlLW51bT4xMC4xMDE2L2ouc29hcmQuMjAxOS4wNC4wMDU8L2VsZWN0
cm9uaWMtcmVzb3VyY2UtbnVtPjxyZW1vdGUtZGF0YWJhc2UtcHJvdmlkZXI+TkxNPC9yZW1vdGUt
ZGF0YWJhc2UtcHJvdmlkZXI+PGxhbmd1YWdlPmVuZzwvbGFuZ3VhZ2U+PC9yZWNvcmQ+PC9DaXRl
PjwvRW5kTm90ZT5=
</w:fldData>
              </w:fldChar>
            </w:r>
            <w:r>
              <w:rPr>
                <w:sz w:val="16"/>
                <w:szCs w:val="16"/>
              </w:rPr>
              <w:instrText xml:space="preserve"> ADDIN EN.CITE </w:instrTex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PEVuZE5vdGU+PENpdGU+PEF1dGhvcj5IYWNrZW48L0F1dGhvcj48WWVhcj4yMDE5PC9ZZWFyPjxS
ZWNOdW0+NTwvUmVjTnVtPjxEaXNwbGF5VGV4dD4oMjUpPC9EaXNwbGF5VGV4dD48cmVjb3JkPjxy
ZWMtbnVtYmVyPjU8L3JlYy1udW1iZXI+PGZvcmVpZ24ta2V5cz48a2V5IGFwcD0iRU4iIGRiLWlk
PSJwemEyenI1YWRmc2Y1c2VlZWVzcHNhMGhhOWZ4OXNhc3RzMHMiIHRpbWVzdGFtcD0iMTYwMDkw
MzIwMCI+NTwva2V5PjwvZm9yZWlnbi1rZXlzPjxyZWYtdHlwZSBuYW1lPSJKb3VybmFsIEFydGlj
bGUiPjE3PC9yZWYtdHlwZT48Y29udHJpYnV0b3JzPjxhdXRob3JzPjxhdXRob3I+SGFja2VuLCBC
LjwvYXV0aG9yPjxhdXRob3I+Um9nZXJzLCBBLjwvYXV0aG9yPjxhdXRob3I+Q2hpbmNoaWxsaSwg
Vi48L2F1dGhvcj48YXV0aG9yPlNpbHZpcywgTS48L2F1dGhvcj48YXV0aG9yPk1vc2hlciwgVC48
L2F1dGhvcj48YXV0aG9yPkJsYWNrLCBLLjwvYXV0aG9yPjwvYXV0aG9ycz48L2NvbnRyaWJ1dG9y
cz48YXV0aC1hZGRyZXNzPkRlcGFydG1lbnQgb2YgT3J0aG9wZWRpY3MgYW5kIFJlaGFiaWxpdGF0
aW9uLCBUaGUgUGVubnN5bHZhbmlhIFN0YXRlIFVuaXZlcnNpdHksIENvbGxlZ2Ugb2YgTWVkaWNp
bmUsIEhlcnNoZXksIFBlbm5zeWx2YW5pYS4gRWxlY3Ryb25pYyBhZGRyZXNzOiBiYWhhY2tlbkBn
bWFpbC5jb20uJiN4RDtEZXBhcnRtZW50IG9mIFN1cmdlcnksIFRoZSBQZW5uc3lsdmFuaWEgU3Rh
dGUgVW5pdmVyc2l0eSwgQ29sbGVnZSBvZiBNZWRpY2luZSwgSGVyc2hleSwgUGVubnN5bHZhbmlh
LiYjeEQ7RGVwYXJ0bWVudCBvZiBQdWJsaWMgSGVhbHRoIFNjaWVuY2VzLCBUaGUgUGVubnN5bHZh
bmlhIFN0YXRlIFVuaXZlcnNpdHksIENvbGxlZ2Ugb2YgTWVkaWNpbmUsIEhlcnNoZXksIFBlbm5z
eWx2YW5pYS4mI3hEO0RlcGFydG1lbnQgb2YgT3J0aG9wZWRpY3MgYW5kIFJlaGFiaWxpdGF0aW9u
LCBUaGUgUGVubnN5bHZhbmlhIFN0YXRlIFVuaXZlcnNpdHksIENvbGxlZ2Ugb2YgTWVkaWNpbmUs
IEhlcnNoZXksIFBlbm5zeWx2YW5pYTsgRGVwYXJ0bWVudCBvZiBGYW1pbHkgYW5kIENvbW11bml0
eSBNZWRpY2luZSwgVGhlIFBlbm5zeWx2YW5pYSBTdGF0ZSBVbml2ZXJzaXR5LCBDb2xsZWdlIG9m
IE1lZGljaW5lLCBIZXJzaGV5LCBQZW5uc3lsdmFuaWEuJiN4RDtEZXBhcnRtZW50IG9mIFJhZGlv
bG9neSwgVGhlIFBlbm5zeWx2YW5pYSBTdGF0ZSBVbml2ZXJzaXR5LCBDb2xsZWdlIG9mIE1lZGlj
aW5lLCBIZXJzaGV5LCBQZW5uc3lsdmFuaWEuJiN4RDtEZXBhcnRtZW50IG9mIE9ydGhvcGVkaWNz
IGFuZCBSZWhhYmlsaXRhdGlvbiwgVGhlIFBlbm5zeWx2YW5pYSBTdGF0ZSBVbml2ZXJzaXR5LCBD
b2xsZWdlIG9mIE1lZGljaW5lLCBIZXJzaGV5LCBQZW5uc3lsdmFuaWEuPC9hdXRoLWFkZHJlc3M+
PHRpdGxlcz48dGl0bGU+SW1wcm92ZW1lbnQgaW4ga25lZSBvc3Rlb2FydGhyaXRpcyBwYWluIGFu
ZCBmdW5jdGlvbiBmb2xsb3dpbmcgYmFyaWF0cmljIHN1cmdlcnk6IDUteWVhciBmb2xsb3ctdXA8
L3RpdGxlPjxzZWNvbmRhcnktdGl0bGU+U3VyZyBPYmVzIFJlbGF0IERpczwvc2Vjb25kYXJ5LXRp
dGxlPjxhbHQtdGl0bGU+U3VyZ2VyeSBmb3Igb2Jlc2l0eSBhbmQgcmVsYXRlZCBkaXNlYXNlcyA6
IG9mZmljaWFsIGpvdXJuYWwgb2YgdGhlIEFtZXJpY2FuIFNvY2lldHkgZm9yIEJhcmlhdHJpYyBT
dXJnZXJ5PC9hbHQtdGl0bGU+PC90aXRsZXM+PHBlcmlvZGljYWw+PGZ1bGwtdGl0bGU+U3VyZyBP
YmVzIFJlbGF0IERpczwvZnVsbC10aXRsZT48YWJici0xPlN1cmdlcnkgZm9yIG9iZXNpdHkgYW5k
IHJlbGF0ZWQgZGlzZWFzZXMgOiBvZmZpY2lhbCBqb3VybmFsIG9mIHRoZSBBbWVyaWNhbiBTb2Np
ZXR5IGZvciBCYXJpYXRyaWMgU3VyZ2VyeTwvYWJici0xPjwvcGVyaW9kaWNhbD48YWx0LXBlcmlv
ZGljYWw+PGZ1bGwtdGl0bGU+U3VyZyBPYmVzIFJlbGF0IERpczwvZnVsbC10aXRsZT48YWJici0x
PlN1cmdlcnkgZm9yIG9iZXNpdHkgYW5kIHJlbGF0ZWQgZGlzZWFzZXMgOiBvZmZpY2lhbCBqb3Vy
bmFsIG9mIHRoZSBBbWVyaWNhbiBTb2NpZXR5IGZvciBCYXJpYXRyaWMgU3VyZ2VyeTwvYWJici0x
PjwvYWx0LXBlcmlvZGljYWw+PHBhZ2VzPjk3OS05ODQ8L3BhZ2VzPjx2b2x1bWU+MTU8L3ZvbHVt
ZT48bnVtYmVyPjY8L251bWJlcj48ZWRpdGlvbj4yMDE5LzA4LzA2PC9lZGl0aW9uPjxrZXl3b3Jk
cz48a2V5d29yZD4qQXJ0aHJhbGdpYS9jb21wbGljYXRpb25zL3BoeXNpb3BhdGhvbG9neTwva2V5
d29yZD48a2V5d29yZD5CYXJpYXRyaWMgU3VyZ2VyeS8qc3RhdGlzdGljcyAmYW1wOyBudW1lcmlj
YWwgZGF0YTwva2V5d29yZD48a2V5d29yZD5IdW1hbnM8L2tleXdvcmQ+PGtleXdvcmQ+S25lZSBK
b2ludC9waHlzaW9wYXRob2xvZ3k8L2tleXdvcmQ+PGtleXdvcmQ+Kk9iZXNpdHkvY29tcGxpY2F0
aW9ucy9zdXJnZXJ5PC9rZXl3b3JkPjxrZXl3b3JkPipPc3Rlb2FydGhyaXRpcywgS25lZS9jb21w
bGljYXRpb25zL3BoeXNpb3BhdGhvbG9neTwva2V5d29yZD48a2V5d29yZD5Qcm9zcGVjdGl2ZSBT
dHVkaWVzPC9rZXl3b3JkPjxrZXl3b3JkPlRyZWF0bWVudCBPdXRjb21lPC9rZXl3b3JkPjxrZXl3
b3JkPldlaWdodCBMb3NzPC9rZXl3b3JkPjxrZXl3b3JkPkJhcmlhdHJpYyBzdXJnZXJ5PC9rZXl3
b3JkPjxrZXl3b3JkPktuZWUgb3N0ZW9hcnRocml0aXM8L2tleXdvcmQ+PGtleXdvcmQ+T2Jlc2l0
eTwva2V5d29yZD48a2V5d29yZD5QYWluPC9rZXl3b3JkPjxrZXl3b3JkPlBoeXNpY2FsIGZ1bmN0
aW9uPC9rZXl3b3JkPjwva2V5d29yZHM+PGRhdGVzPjx5ZWFyPjIwMTk8L3llYXI+PHB1Yi1kYXRl
cz48ZGF0ZT5KdW48L2RhdGU+PC9wdWItZGF0ZXM+PC9kYXRlcz48aXNibj4xNTUwLTcyODk8L2lz
Ym4+PGFjY2Vzc2lvbi1udW0+MzEzNzgyODI8L2FjY2Vzc2lvbi1udW0+PHVybHM+PC91cmxzPjxl
bGVjdHJvbmljLXJlc291cmNlLW51bT4xMC4xMDE2L2ouc29hcmQuMjAxOS4wNC4wMDU8L2VsZWN0
cm9uaWMtcmVzb3VyY2UtbnVtPjxyZW1vdGUtZGF0YWJhc2UtcHJvdmlkZXI+TkxNPC9yZW1vdGUt
ZGF0YWJhc2UtcHJvdmlkZXI+PGxhbmd1YWdlPmVuZzwvbGFuZ3VhZ2U+PC9yZWNvcmQ+PC9DaXRl
PjwvRW5kTm90ZT5=
</w:fldData>
              </w:fldChar>
            </w:r>
            <w:r>
              <w:rPr>
                <w:sz w:val="16"/>
                <w:szCs w:val="16"/>
              </w:rPr>
              <w:instrText xml:space="preserve"> ADDIN EN.CITE.DATA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(</w:t>
            </w:r>
            <w:hyperlink w:anchor="_ENREF_25" w:tooltip="Hacken, 2019 #23" w:history="1">
              <w:r>
                <w:rPr>
                  <w:noProof/>
                  <w:sz w:val="16"/>
                  <w:szCs w:val="16"/>
                </w:rPr>
                <w:t>25</w:t>
              </w:r>
            </w:hyperlink>
            <w:r>
              <w:rPr>
                <w:noProof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.</w:t>
            </w:r>
          </w:p>
          <w:p w14:paraId="5731DA80" w14:textId="77777777" w:rsidR="00C447F2" w:rsidRPr="00101122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</w:rPr>
            </w:pPr>
            <w:r w:rsidRPr="00CC3B96">
              <w:rPr>
                <w:b/>
                <w:bCs/>
                <w:i/>
                <w:iCs/>
                <w:sz w:val="16"/>
                <w:szCs w:val="16"/>
              </w:rPr>
              <w:t>Efectos adversos:</w:t>
            </w:r>
            <w:r w:rsidRPr="001B0938">
              <w:rPr>
                <w:sz w:val="16"/>
                <w:szCs w:val="16"/>
              </w:rPr>
              <w:t xml:space="preserve"> </w:t>
            </w:r>
            <w:r w:rsidRPr="0010112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Weng 2015 </w: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sz w:val="16"/>
                <w:szCs w:val="16"/>
              </w:rPr>
              <w:instrText xml:space="preserve"> ADDIN EN.CITE </w:instrTex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sz w:val="16"/>
                <w:szCs w:val="16"/>
              </w:rPr>
              <w:instrText xml:space="preserve"> ADDIN EN.CITE.DATA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(</w:t>
            </w:r>
            <w:hyperlink w:anchor="_ENREF_14" w:tooltip="Weng, 2015 #16" w:history="1">
              <w:r>
                <w:rPr>
                  <w:noProof/>
                  <w:sz w:val="16"/>
                  <w:szCs w:val="16"/>
                </w:rPr>
                <w:t>14</w:t>
              </w:r>
            </w:hyperlink>
            <w:r>
              <w:rPr>
                <w:noProof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.</w:t>
            </w:r>
          </w:p>
        </w:tc>
      </w:tr>
      <w:tr w:rsidR="00C447F2" w:rsidRPr="001B0938" w14:paraId="48CC93C9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4220954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Beneficios:</w:t>
            </w:r>
          </w:p>
        </w:tc>
      </w:tr>
      <w:tr w:rsidR="00C447F2" w:rsidRPr="001B0938" w14:paraId="6A645CB0" w14:textId="77777777" w:rsidTr="005E7A46">
        <w:trPr>
          <w:cantSplit/>
          <w:trHeight w:val="57"/>
        </w:trPr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B4E6FAB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Desenlaces (</w:t>
            </w:r>
            <w:r w:rsidRPr="001B0938">
              <w:rPr>
                <w:b/>
                <w:i/>
                <w:iCs/>
                <w:sz w:val="16"/>
                <w:szCs w:val="16"/>
              </w:rPr>
              <w:t>outcomes</w:t>
            </w:r>
            <w:r w:rsidRPr="001B09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B1ED14E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Número y Tipo de estudios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50839D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°</w:t>
            </w:r>
            <w:r w:rsidRPr="001B093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 participantes</w:t>
            </w:r>
          </w:p>
        </w:tc>
        <w:tc>
          <w:tcPr>
            <w:tcW w:w="19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D5F58D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Efectos encontrados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23A020F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Certeza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6DB923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Importancia</w:t>
            </w:r>
          </w:p>
        </w:tc>
      </w:tr>
      <w:tr w:rsidR="00C447F2" w:rsidRPr="001B0938" w14:paraId="536733AF" w14:textId="77777777" w:rsidTr="005E7A46">
        <w:trPr>
          <w:cantSplit/>
          <w:trHeight w:val="57"/>
        </w:trPr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4B836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Dimensión de dolor de rodilla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B527" w14:textId="77777777" w:rsidR="00C447F2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1B0938">
              <w:rPr>
                <w:sz w:val="16"/>
                <w:szCs w:val="16"/>
              </w:rPr>
              <w:t xml:space="preserve"> E</w:t>
            </w:r>
            <w:r>
              <w:rPr>
                <w:sz w:val="16"/>
                <w:szCs w:val="16"/>
              </w:rPr>
              <w:t>O no controlado</w:t>
            </w:r>
          </w:p>
          <w:p w14:paraId="63416239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2025E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Evaluación a 06 meses y 01 año: 24</w:t>
            </w:r>
          </w:p>
          <w:p w14:paraId="7101ABEF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</w:p>
          <w:p w14:paraId="682DDD38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 a 05 años: 13</w:t>
            </w:r>
          </w:p>
        </w:tc>
        <w:tc>
          <w:tcPr>
            <w:tcW w:w="19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C8EAD" w14:textId="77777777" w:rsidR="00C447F2" w:rsidRPr="00DE6CB7" w:rsidRDefault="00C447F2" w:rsidP="005E7A46">
            <w:pPr>
              <w:spacing w:after="0" w:line="240" w:lineRule="auto"/>
              <w:jc w:val="left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Evaluación a 06 meses</w:t>
            </w:r>
          </w:p>
          <w:p w14:paraId="254A5AD1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Escala WOMAC: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 xml:space="preserve"> + 26,9 puntos 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 xml:space="preserve">respecto al basal (no menciona); 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t>p=0,0002.</w:t>
            </w:r>
          </w:p>
          <w:p w14:paraId="308AC0D8" w14:textId="77777777" w:rsidR="00C447F2" w:rsidRPr="00512420" w:rsidRDefault="00C447F2" w:rsidP="005E7A46">
            <w:pPr>
              <w:pStyle w:val="Prrafodelista"/>
              <w:spacing w:after="0" w:line="240" w:lineRule="auto"/>
              <w:ind w:left="17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</w:p>
          <w:p w14:paraId="5614EBCB" w14:textId="77777777" w:rsidR="00C447F2" w:rsidRPr="00DE6CB7" w:rsidRDefault="00C447F2" w:rsidP="005E7A46">
            <w:pPr>
              <w:spacing w:after="0" w:line="240" w:lineRule="auto"/>
              <w:ind w:left="3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Evaluación a 01 año</w:t>
            </w:r>
          </w:p>
          <w:p w14:paraId="7BA6B5F7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Escala WOMAC: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 xml:space="preserve"> + 28,1 puntos 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 xml:space="preserve">respecto al basal (no menciona); 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t>p˂0,001.</w:t>
            </w:r>
          </w:p>
          <w:p w14:paraId="459FC229" w14:textId="77777777" w:rsidR="00C447F2" w:rsidRPr="00512420" w:rsidRDefault="00C447F2" w:rsidP="005E7A46">
            <w:pPr>
              <w:pStyle w:val="Prrafodelista"/>
              <w:spacing w:after="0" w:line="240" w:lineRule="auto"/>
              <w:ind w:left="17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</w:p>
          <w:p w14:paraId="1CE87B6F" w14:textId="77777777" w:rsidR="00C447F2" w:rsidRPr="00DE6CB7" w:rsidRDefault="00C447F2" w:rsidP="005E7A46">
            <w:pPr>
              <w:spacing w:after="0" w:line="240" w:lineRule="auto"/>
              <w:jc w:val="left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Evaluación a 05 años</w:t>
            </w:r>
          </w:p>
          <w:p w14:paraId="1DD41151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Escala KOOS: diferencia estadísticamente significativa; p=0,0005 [Sólo muestra gráfico de barras].</w:t>
            </w:r>
          </w:p>
          <w:p w14:paraId="6BA9088B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Escala WOMAC: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 xml:space="preserve"> + 24,6 puntos 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 xml:space="preserve">respecto al basal (no menciona); 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t>p=0,0001.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9BE92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MUY </w:t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 w:rsidRPr="001B0938">
              <w:rPr>
                <w:sz w:val="16"/>
                <w:szCs w:val="16"/>
              </w:rPr>
              <w:t xml:space="preserve"> </w:t>
            </w:r>
            <w:r w:rsidRPr="001B0938">
              <w:rPr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0CD77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CRÍTICO</w:t>
            </w:r>
          </w:p>
        </w:tc>
      </w:tr>
      <w:tr w:rsidR="00C447F2" w:rsidRPr="001B0938" w14:paraId="1843C851" w14:textId="77777777" w:rsidTr="005E7A46">
        <w:trPr>
          <w:cantSplit/>
          <w:trHeight w:val="57"/>
        </w:trPr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6982B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Dimensión de funcionalidad de rodilla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86A0E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1B0938">
              <w:rPr>
                <w:sz w:val="16"/>
                <w:szCs w:val="16"/>
              </w:rPr>
              <w:t xml:space="preserve"> E</w:t>
            </w:r>
            <w:r>
              <w:rPr>
                <w:sz w:val="16"/>
                <w:szCs w:val="16"/>
              </w:rPr>
              <w:t>O no controlado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9A361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Evaluación a 06 meses y 01 año: 24</w:t>
            </w:r>
          </w:p>
          <w:p w14:paraId="774DA9A9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</w:p>
          <w:p w14:paraId="7972A81C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 a 05 años: 13</w:t>
            </w:r>
          </w:p>
        </w:tc>
        <w:tc>
          <w:tcPr>
            <w:tcW w:w="19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33C8" w14:textId="77777777" w:rsidR="00C447F2" w:rsidRPr="00DE6CB7" w:rsidRDefault="00C447F2" w:rsidP="005E7A46">
            <w:pPr>
              <w:spacing w:after="0" w:line="240" w:lineRule="auto"/>
              <w:jc w:val="left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Evaluación a 06 meses</w:t>
            </w:r>
          </w:p>
          <w:p w14:paraId="55D75200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Escala WOMAC: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 xml:space="preserve"> + 28,6 puntos 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 xml:space="preserve">respecto al basal (no menciona); 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t>p=0,001.</w:t>
            </w:r>
          </w:p>
          <w:p w14:paraId="4071BBBE" w14:textId="77777777" w:rsidR="00C447F2" w:rsidRPr="00512420" w:rsidRDefault="00C447F2" w:rsidP="005E7A46">
            <w:pPr>
              <w:pStyle w:val="Prrafodelista"/>
              <w:spacing w:after="0" w:line="240" w:lineRule="auto"/>
              <w:ind w:left="17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</w:p>
          <w:p w14:paraId="663C3785" w14:textId="77777777" w:rsidR="00C447F2" w:rsidRPr="00DE6CB7" w:rsidRDefault="00C447F2" w:rsidP="005E7A46">
            <w:pPr>
              <w:spacing w:after="0" w:line="240" w:lineRule="auto"/>
              <w:ind w:left="3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Evaluación a 01 año</w:t>
            </w:r>
          </w:p>
          <w:p w14:paraId="2F2ADECE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Escala WOMAC: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 xml:space="preserve"> + 29,9 puntos 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 xml:space="preserve">respecto al basal (no menciona); 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t>p˂0,001.</w:t>
            </w:r>
          </w:p>
          <w:p w14:paraId="1AB2577C" w14:textId="77777777" w:rsidR="00C447F2" w:rsidRPr="00512420" w:rsidRDefault="00C447F2" w:rsidP="005E7A46">
            <w:pPr>
              <w:pStyle w:val="Prrafodelista"/>
              <w:spacing w:after="0" w:line="240" w:lineRule="auto"/>
              <w:ind w:left="17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</w:p>
          <w:p w14:paraId="46D2F0EF" w14:textId="77777777" w:rsidR="00C447F2" w:rsidRPr="00DE6CB7" w:rsidRDefault="00C447F2" w:rsidP="005E7A46">
            <w:pPr>
              <w:spacing w:after="0" w:line="240" w:lineRule="auto"/>
              <w:jc w:val="left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Evaluación a 05 años</w:t>
            </w:r>
          </w:p>
          <w:p w14:paraId="2571E634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Escala KOOS: diferencia significativa; p =0,0088 [Sólo muestra gráfico de barras].</w:t>
            </w:r>
          </w:p>
          <w:p w14:paraId="1D992984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Escala WOMAC: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 xml:space="preserve"> + 24,2 puntos 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 xml:space="preserve">respecto al basal (no menciona); 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t>p=0,001.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A7184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MUY </w:t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 w:rsidRPr="001B0938">
              <w:rPr>
                <w:sz w:val="16"/>
                <w:szCs w:val="16"/>
              </w:rPr>
              <w:t xml:space="preserve"> </w:t>
            </w:r>
            <w:r w:rsidRPr="001B0938">
              <w:rPr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19026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0ACFA1A2" w14:textId="77777777" w:rsidTr="005E7A46">
        <w:trPr>
          <w:cantSplit/>
          <w:trHeight w:val="57"/>
        </w:trPr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87BFA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Dimensión de calidad de vida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91AA1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1B0938">
              <w:rPr>
                <w:sz w:val="16"/>
                <w:szCs w:val="16"/>
              </w:rPr>
              <w:t xml:space="preserve"> E</w:t>
            </w:r>
            <w:r>
              <w:rPr>
                <w:sz w:val="16"/>
                <w:szCs w:val="16"/>
              </w:rPr>
              <w:t>O no controlado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F9996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3D626" w14:textId="77777777" w:rsidR="00C447F2" w:rsidRPr="00DE6CB7" w:rsidRDefault="00C447F2" w:rsidP="005E7A46">
            <w:pPr>
              <w:spacing w:after="0" w:line="240" w:lineRule="auto"/>
              <w:jc w:val="left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Evaluación a 05 años</w:t>
            </w:r>
          </w:p>
          <w:p w14:paraId="4FDB54A8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Escala KOOS: no diferencia estadísticamente significativa (p=0,0388).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9D9B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MUY </w:t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 w:rsidRPr="001B0938">
              <w:rPr>
                <w:sz w:val="16"/>
                <w:szCs w:val="16"/>
              </w:rPr>
              <w:t xml:space="preserve"> </w:t>
            </w:r>
            <w:r w:rsidRPr="001B0938">
              <w:rPr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9FE5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CRÍTICO</w:t>
            </w:r>
          </w:p>
        </w:tc>
      </w:tr>
      <w:tr w:rsidR="00C447F2" w:rsidRPr="001B0938" w14:paraId="5A099578" w14:textId="77777777" w:rsidTr="005E7A46">
        <w:trPr>
          <w:cantSplit/>
          <w:trHeight w:val="57"/>
        </w:trPr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7CB9" w14:textId="77777777" w:rsidR="00C447F2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IMC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599E0" w14:textId="77777777" w:rsidR="00C447F2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1B0938">
              <w:rPr>
                <w:sz w:val="16"/>
                <w:szCs w:val="16"/>
              </w:rPr>
              <w:t xml:space="preserve"> E</w:t>
            </w:r>
            <w:r>
              <w:rPr>
                <w:sz w:val="16"/>
                <w:szCs w:val="16"/>
              </w:rPr>
              <w:t>O no controlado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D09F4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Evaluación a 06 meses y 01 año: 24</w:t>
            </w:r>
          </w:p>
          <w:p w14:paraId="6F73BED6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</w:p>
          <w:p w14:paraId="466D18D8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 a 05 años: 13</w:t>
            </w:r>
          </w:p>
        </w:tc>
        <w:tc>
          <w:tcPr>
            <w:tcW w:w="19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EEF1B" w14:textId="77777777" w:rsidR="00C447F2" w:rsidRPr="00DE6CB7" w:rsidRDefault="00C447F2" w:rsidP="005E7A46">
            <w:pPr>
              <w:spacing w:after="0" w:line="240" w:lineRule="auto"/>
              <w:jc w:val="left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Evaluación a 06 meses</w:t>
            </w:r>
          </w:p>
          <w:p w14:paraId="6F07DA70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>- 10,8 kg/m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vertAlign w:val="superscript"/>
                <w:lang w:val="es-PE"/>
              </w:rPr>
              <w:t xml:space="preserve">2 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respecto al promedio basal (43,4 kg/m</w:t>
            </w:r>
            <w:r w:rsidRPr="00512420">
              <w:rPr>
                <w:rStyle w:val="block"/>
                <w:rFonts w:eastAsia="Times New Roman"/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 xml:space="preserve">); 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t>p˂0,001.</w:t>
            </w:r>
          </w:p>
          <w:p w14:paraId="1B53EFA7" w14:textId="77777777" w:rsidR="00C447F2" w:rsidRPr="00512420" w:rsidRDefault="00C447F2" w:rsidP="005E7A46">
            <w:pPr>
              <w:pStyle w:val="Prrafodelista"/>
              <w:spacing w:after="0" w:line="240" w:lineRule="auto"/>
              <w:ind w:left="17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</w:p>
          <w:p w14:paraId="7E1DA1F8" w14:textId="77777777" w:rsidR="00C447F2" w:rsidRPr="00DE6CB7" w:rsidRDefault="00C447F2" w:rsidP="005E7A46">
            <w:pPr>
              <w:spacing w:after="0" w:line="240" w:lineRule="auto"/>
              <w:ind w:left="30"/>
              <w:jc w:val="left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Evaluación a 01 año</w:t>
            </w:r>
          </w:p>
          <w:p w14:paraId="51DBB229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>-13,4 kg/m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 xml:space="preserve"> 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respecto al promedio basal (43,4 kg/m</w:t>
            </w:r>
            <w:r w:rsidRPr="00512420">
              <w:rPr>
                <w:rStyle w:val="block"/>
                <w:rFonts w:eastAsia="Times New Roman"/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 xml:space="preserve">); 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t>p˂0,001.</w:t>
            </w:r>
          </w:p>
          <w:p w14:paraId="744EAD87" w14:textId="77777777" w:rsidR="00C447F2" w:rsidRPr="00512420" w:rsidRDefault="00C447F2" w:rsidP="005E7A46">
            <w:pPr>
              <w:pStyle w:val="Prrafodelista"/>
              <w:spacing w:after="0" w:line="240" w:lineRule="auto"/>
              <w:ind w:left="17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</w:p>
          <w:p w14:paraId="0963FDB2" w14:textId="77777777" w:rsidR="00C447F2" w:rsidRPr="00DE6CB7" w:rsidRDefault="00C447F2" w:rsidP="005E7A46">
            <w:pPr>
              <w:spacing w:after="0" w:line="240" w:lineRule="auto"/>
              <w:jc w:val="left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Evaluación a 05 años</w:t>
            </w:r>
          </w:p>
          <w:p w14:paraId="5C084DA2" w14:textId="77777777" w:rsidR="00C447F2" w:rsidRPr="00512420" w:rsidRDefault="00C447F2" w:rsidP="005E7A46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171" w:hanging="141"/>
              <w:jc w:val="left"/>
              <w:rPr>
                <w:rFonts w:eastAsia="Times New Roman"/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>- 10,7 kg/m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rStyle w:val="block"/>
                <w:rFonts w:eastAsia="Times New Roman"/>
                <w:b/>
                <w:bCs/>
                <w:sz w:val="16"/>
                <w:szCs w:val="16"/>
                <w:lang w:val="es-PE"/>
              </w:rPr>
              <w:t xml:space="preserve"> 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>respecto al promedio basal (43,4 kg/m</w:t>
            </w:r>
            <w:r w:rsidRPr="00512420">
              <w:rPr>
                <w:rStyle w:val="block"/>
                <w:rFonts w:eastAsia="Times New Roman"/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rStyle w:val="block"/>
                <w:rFonts w:eastAsia="Times New Roman"/>
                <w:sz w:val="16"/>
                <w:szCs w:val="16"/>
                <w:lang w:val="es-PE"/>
              </w:rPr>
              <w:t xml:space="preserve">); 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t>p˂0,001.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733FE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6"/>
                <w:szCs w:val="16"/>
              </w:rPr>
              <w:t xml:space="preserve">MUY </w:t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BAJA</w:t>
            </w:r>
            <w:r w:rsidRPr="001B0938">
              <w:rPr>
                <w:sz w:val="16"/>
                <w:szCs w:val="16"/>
              </w:rPr>
              <w:t xml:space="preserve"> </w:t>
            </w:r>
            <w:r w:rsidRPr="001B0938">
              <w:rPr>
                <w:sz w:val="16"/>
                <w:szCs w:val="16"/>
                <w:vertAlign w:val="superscript"/>
              </w:rPr>
              <w:t>a,b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25F94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792DC9B7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CB7FB3B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Daños:</w:t>
            </w:r>
          </w:p>
        </w:tc>
      </w:tr>
      <w:tr w:rsidR="00C447F2" w:rsidRPr="001B0938" w14:paraId="2EF06087" w14:textId="77777777" w:rsidTr="005E7A46">
        <w:trPr>
          <w:cantSplit/>
          <w:trHeight w:val="57"/>
        </w:trPr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CA07607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Desenlaces (</w:t>
            </w:r>
            <w:r w:rsidRPr="001B0938">
              <w:rPr>
                <w:b/>
                <w:i/>
                <w:iCs/>
                <w:sz w:val="16"/>
                <w:szCs w:val="16"/>
              </w:rPr>
              <w:t>outcomes</w:t>
            </w:r>
            <w:r w:rsidRPr="001B09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DCD0D1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Número y Tipo de estudios</w:t>
            </w:r>
          </w:p>
          <w:p w14:paraId="4C43DFE1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(número de participantes)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2F0A18A" w14:textId="77777777" w:rsidR="00C447F2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% antes de cirugía</w:t>
            </w:r>
          </w:p>
          <w:p w14:paraId="44720D10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(IC 95%)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66C0829" w14:textId="77777777" w:rsidR="00C447F2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% después de cirugía</w:t>
            </w:r>
          </w:p>
          <w:p w14:paraId="5981F591" w14:textId="77777777" w:rsidR="00C447F2" w:rsidRPr="001B0938" w:rsidRDefault="00C447F2" w:rsidP="005E7A46">
            <w:pPr>
              <w:spacing w:after="0" w:line="240" w:lineRule="auto"/>
              <w:rPr>
                <w:rStyle w:val="cell-value"/>
                <w:rFonts w:eastAsia="Times New Roman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(IC 95%)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9B6B25C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Efecto relativo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E568D6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Diferencia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BF3A56C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Certeza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D1DE53E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Importancia</w:t>
            </w:r>
          </w:p>
        </w:tc>
      </w:tr>
      <w:tr w:rsidR="00C447F2" w:rsidRPr="001B0938" w14:paraId="62B8B9E7" w14:textId="77777777" w:rsidTr="005E7A46">
        <w:trPr>
          <w:cantSplit/>
          <w:trHeight w:val="57"/>
        </w:trPr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3EF30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Anemia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BDD9A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Cs/>
                <w:sz w:val="16"/>
                <w:szCs w:val="16"/>
              </w:rPr>
              <w:t xml:space="preserve">9 </w:t>
            </w:r>
            <w:r>
              <w:rPr>
                <w:rFonts w:eastAsia="Times New Roman"/>
                <w:bCs/>
                <w:sz w:val="16"/>
                <w:szCs w:val="16"/>
              </w:rPr>
              <w:t>EO</w:t>
            </w:r>
          </w:p>
          <w:p w14:paraId="26A13CA1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=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2821</w:t>
            </w:r>
            <w:r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C49B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20 %</w:t>
            </w:r>
          </w:p>
          <w:p w14:paraId="1646392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(8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83 – 15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58)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BC558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88 %</w:t>
            </w:r>
          </w:p>
          <w:p w14:paraId="219E869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(14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69 – 27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07)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DABC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E50F8">
              <w:rPr>
                <w:rStyle w:val="cell"/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3DED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E50F8">
              <w:rPr>
                <w:rStyle w:val="cell-value"/>
                <w:rFonts w:eastAsia="Times New Roman"/>
                <w:b/>
                <w:sz w:val="16"/>
                <w:szCs w:val="16"/>
              </w:rPr>
              <w:t>8</w:t>
            </w:r>
            <w:r>
              <w:rPr>
                <w:rStyle w:val="cell-value"/>
                <w:rFonts w:eastAsia="Times New Roman"/>
                <w:b/>
                <w:sz w:val="16"/>
                <w:szCs w:val="16"/>
              </w:rPr>
              <w:t>,</w:t>
            </w:r>
            <w:r w:rsidRPr="00BE50F8">
              <w:rPr>
                <w:rStyle w:val="cell-value"/>
                <w:rFonts w:eastAsia="Times New Roman"/>
                <w:b/>
                <w:sz w:val="16"/>
                <w:szCs w:val="16"/>
              </w:rPr>
              <w:t>68 % más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862E6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>c,d,e,f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6D512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1B0938" w14:paraId="2F9AF757" w14:textId="77777777" w:rsidTr="005E7A46">
        <w:trPr>
          <w:cantSplit/>
          <w:trHeight w:val="57"/>
        </w:trPr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0ACC1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lastRenderedPageBreak/>
              <w:t>Deficiencia de vitamina B12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06025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5 EO</w:t>
            </w:r>
          </w:p>
          <w:p w14:paraId="16656B32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(N= 700)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2B77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2.32 %</w:t>
            </w:r>
          </w:p>
          <w:p w14:paraId="3F6646F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05 – 3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58)</w:t>
            </w:r>
          </w:p>
        </w:tc>
        <w:tc>
          <w:tcPr>
            <w:tcW w:w="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CC67F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47</w:t>
            </w:r>
            <w:r>
              <w:rPr>
                <w:sz w:val="16"/>
                <w:szCs w:val="16"/>
              </w:rPr>
              <w:t xml:space="preserve"> </w:t>
            </w:r>
            <w:r w:rsidRPr="000624A1">
              <w:rPr>
                <w:sz w:val="16"/>
                <w:szCs w:val="16"/>
              </w:rPr>
              <w:t>%</w:t>
            </w:r>
          </w:p>
          <w:p w14:paraId="5217D765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cell-value"/>
                <w:rFonts w:eastAsia="Times New Roman"/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80 – 11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4)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F0EB0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Style w:val="cell"/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35D57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bookmarkStart w:id="9" w:name="_Toc53048117"/>
            <w:r w:rsidRPr="00BE50F8">
              <w:rPr>
                <w:rStyle w:val="Ttulo2Car"/>
                <w:sz w:val="16"/>
                <w:szCs w:val="16"/>
              </w:rPr>
              <w:t>4</w:t>
            </w:r>
            <w:r>
              <w:rPr>
                <w:rStyle w:val="Ttulo2Car"/>
                <w:sz w:val="16"/>
                <w:szCs w:val="16"/>
              </w:rPr>
              <w:t>,</w:t>
            </w:r>
            <w:r w:rsidRPr="00BE50F8">
              <w:rPr>
                <w:rStyle w:val="Ttulo2Car"/>
                <w:sz w:val="16"/>
                <w:szCs w:val="16"/>
              </w:rPr>
              <w:t>5 % más</w:t>
            </w:r>
            <w:bookmarkEnd w:id="9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09F8E" w14:textId="77777777" w:rsidR="00C447F2" w:rsidRPr="00512420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>c,d,e,f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5F955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140E3C" w14:paraId="7C8C46A5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F86B1" w14:textId="77777777" w:rsidR="00C447F2" w:rsidRPr="00512420" w:rsidRDefault="00C447F2" w:rsidP="005E7A46">
            <w:pPr>
              <w:pStyle w:val="NormalWeb"/>
              <w:spacing w:before="0" w:beforeAutospacing="0" w:after="0" w:afterAutospacing="0"/>
              <w:rPr>
                <w:rFonts w:cstheme="minorHAnsi"/>
                <w:sz w:val="16"/>
                <w:szCs w:val="16"/>
                <w:lang w:val="en-US"/>
              </w:rPr>
            </w:pPr>
            <w:r w:rsidRPr="00512420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EO: </w:t>
            </w:r>
            <w:r w:rsidRPr="00512420">
              <w:rPr>
                <w:rFonts w:cstheme="minorHAnsi"/>
                <w:sz w:val="16"/>
                <w:szCs w:val="16"/>
                <w:lang w:val="en-US"/>
              </w:rPr>
              <w:t xml:space="preserve">Estudio observacional; </w:t>
            </w:r>
            <w:r w:rsidRPr="00512420">
              <w:rPr>
                <w:rFonts w:cstheme="minorHAnsi"/>
                <w:b/>
                <w:bCs/>
                <w:sz w:val="16"/>
                <w:szCs w:val="16"/>
                <w:lang w:val="en-US"/>
              </w:rPr>
              <w:t>IC:</w:t>
            </w:r>
            <w:r w:rsidRPr="00512420">
              <w:rPr>
                <w:rFonts w:cstheme="minorHAnsi"/>
                <w:sz w:val="16"/>
                <w:szCs w:val="16"/>
                <w:lang w:val="en-US"/>
              </w:rPr>
              <w:t xml:space="preserve"> Intervalo de confianza; </w:t>
            </w:r>
            <w:r w:rsidRPr="00512420">
              <w:rPr>
                <w:rFonts w:cstheme="minorHAnsi"/>
                <w:b/>
                <w:bCs/>
                <w:sz w:val="16"/>
                <w:szCs w:val="16"/>
                <w:lang w:val="en-US"/>
              </w:rPr>
              <w:t>IMC:</w:t>
            </w:r>
            <w:r w:rsidRPr="00512420">
              <w:rPr>
                <w:rFonts w:cstheme="minorHAnsi"/>
                <w:sz w:val="16"/>
                <w:szCs w:val="16"/>
                <w:lang w:val="en-US"/>
              </w:rPr>
              <w:t xml:space="preserve"> Índice de masa corporal; </w:t>
            </w:r>
            <w:r w:rsidRPr="00512420">
              <w:rPr>
                <w:rFonts w:cstheme="minorHAnsi"/>
                <w:b/>
                <w:bCs/>
                <w:sz w:val="16"/>
                <w:szCs w:val="16"/>
                <w:lang w:val="en-US"/>
              </w:rPr>
              <w:t>KOOS:</w:t>
            </w:r>
            <w:r w:rsidRPr="00512420">
              <w:rPr>
                <w:rFonts w:cstheme="minorHAnsi"/>
                <w:sz w:val="16"/>
                <w:szCs w:val="16"/>
                <w:lang w:val="en-US"/>
              </w:rPr>
              <w:t xml:space="preserve"> Knee Injury and Osteoarthritis Outcome Score; </w:t>
            </w:r>
            <w:r w:rsidRPr="00512420">
              <w:rPr>
                <w:rFonts w:cstheme="minorHAnsi"/>
                <w:b/>
                <w:bCs/>
                <w:sz w:val="16"/>
                <w:szCs w:val="16"/>
                <w:lang w:val="en-US"/>
              </w:rPr>
              <w:t>WOMAC:</w:t>
            </w:r>
            <w:r w:rsidRPr="00512420">
              <w:rPr>
                <w:rFonts w:cstheme="minorHAnsi"/>
                <w:sz w:val="16"/>
                <w:szCs w:val="16"/>
                <w:lang w:val="en-US"/>
              </w:rPr>
              <w:t xml:space="preserve"> Western Ontario and McMaster Universities Index of Osteoarthritis; </w:t>
            </w:r>
            <w:r w:rsidRPr="00512420">
              <w:rPr>
                <w:rFonts w:cstheme="minorHAnsi"/>
                <w:b/>
                <w:sz w:val="16"/>
                <w:szCs w:val="16"/>
                <w:lang w:val="en-US"/>
              </w:rPr>
              <w:t xml:space="preserve">EO: </w:t>
            </w:r>
            <w:r w:rsidRPr="00512420">
              <w:rPr>
                <w:rFonts w:cstheme="minorHAnsi"/>
                <w:sz w:val="16"/>
                <w:szCs w:val="16"/>
                <w:lang w:val="en-US"/>
              </w:rPr>
              <w:t>estudio observacional</w:t>
            </w:r>
          </w:p>
          <w:p w14:paraId="59AF1615" w14:textId="77777777" w:rsidR="00C447F2" w:rsidRPr="00512420" w:rsidRDefault="00C447F2" w:rsidP="005E7A46">
            <w:pPr>
              <w:pStyle w:val="NormalWeb"/>
              <w:spacing w:before="0" w:beforeAutospacing="0" w:after="0" w:afterAutospacing="0"/>
              <w:rPr>
                <w:rFonts w:cstheme="minorHAnsi"/>
                <w:sz w:val="16"/>
                <w:szCs w:val="16"/>
                <w:lang w:val="en-US"/>
              </w:rPr>
            </w:pPr>
          </w:p>
          <w:p w14:paraId="2CEEFF0B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Nota: Debido a que se incluyeron estudios observacionales, la evaluación comenzó con una certeza de evidencia baja</w:t>
            </w:r>
          </w:p>
          <w:p w14:paraId="67BB138C" w14:textId="77777777" w:rsidR="00C447F2" w:rsidRPr="00512420" w:rsidRDefault="00C447F2" w:rsidP="005E7A4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Explicaciones de la certeza de evidencia:</w:t>
            </w:r>
          </w:p>
          <w:p w14:paraId="0EE9D7CD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a. Se decidió disminuir 1 nivel de certeza de evidencia debido a que el riesgo de sesgo crítico en el estudio de Hacken 2019.</w:t>
            </w:r>
          </w:p>
          <w:p w14:paraId="3C088334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b. Se decidió disminuir 1 nivel de certeza de evidencia debido a evidencia indirecta (no todos los participantes tuvieron de 35 – 39,9 kg/m</w:t>
            </w:r>
            <w:r w:rsidRPr="00512420">
              <w:rPr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sz w:val="16"/>
                <w:szCs w:val="16"/>
                <w:lang w:val="es-PE"/>
              </w:rPr>
              <w:t xml:space="preserve"> de IMC) e imprecisión (poco tamaño de muestra).</w:t>
            </w:r>
          </w:p>
          <w:p w14:paraId="2D9E306B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c. Se disminuyó 1 nivel por inconsistencia debido a una heterogeneidad significativa mayor del 60 %.</w:t>
            </w:r>
          </w:p>
          <w:p w14:paraId="28B43A23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d. Se disminuyó 1 nivel por evidencia indirecta por incluir a una población de pacientes IMC &gt;39,9 kg/m</w:t>
            </w:r>
            <w:r w:rsidRPr="00512420">
              <w:rPr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sz w:val="16"/>
                <w:szCs w:val="16"/>
                <w:lang w:val="es-PE"/>
              </w:rPr>
              <w:t>.</w:t>
            </w:r>
          </w:p>
          <w:p w14:paraId="25270C36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e. Se disminuyó 1 nivel por imprecisión de intervalos de confianzas de los estudios y estimado puntual del metaanálisis.</w:t>
            </w:r>
          </w:p>
          <w:p w14:paraId="660C2FA2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f. Se disminuyó 1 nivel por riesgo de sesgo debido a la falta control de confusión en algunos estudios incluidos.</w:t>
            </w:r>
          </w:p>
        </w:tc>
      </w:tr>
    </w:tbl>
    <w:bookmarkEnd w:id="8"/>
    <w:p w14:paraId="2C7F1E41" w14:textId="77777777" w:rsidR="00C447F2" w:rsidRPr="00512420" w:rsidRDefault="00C447F2" w:rsidP="00C447F2">
      <w:pPr>
        <w:spacing w:after="0"/>
        <w:rPr>
          <w:u w:val="single"/>
          <w:lang w:val="es-PE"/>
        </w:rPr>
      </w:pPr>
      <w:r w:rsidRPr="00512420">
        <w:rPr>
          <w:sz w:val="16"/>
          <w:szCs w:val="16"/>
          <w:lang w:val="es-PE"/>
        </w:rPr>
        <w:t xml:space="preserve"> </w:t>
      </w:r>
    </w:p>
    <w:p w14:paraId="23B87643" w14:textId="77777777" w:rsidR="00C447F2" w:rsidRDefault="00C447F2" w:rsidP="00C447F2">
      <w:pPr>
        <w:jc w:val="left"/>
        <w:rPr>
          <w:u w:val="single"/>
          <w:lang w:val="es-419"/>
        </w:rPr>
      </w:pPr>
      <w:r>
        <w:rPr>
          <w:u w:val="single"/>
          <w:lang w:val="es-419"/>
        </w:rPr>
        <w:t xml:space="preserve">PICO 4.2 </w:t>
      </w:r>
      <w:r w:rsidRPr="00B13D66">
        <w:rPr>
          <w:u w:val="single"/>
          <w:lang w:val="es-419"/>
        </w:rPr>
        <w:t>Pacientes con IMC de 35 a 39</w:t>
      </w:r>
      <w:r>
        <w:rPr>
          <w:u w:val="single"/>
          <w:lang w:val="es-419"/>
        </w:rPr>
        <w:t>,</w:t>
      </w:r>
      <w:r w:rsidRPr="00B13D66">
        <w:rPr>
          <w:u w:val="single"/>
          <w:lang w:val="es-419"/>
        </w:rPr>
        <w:t>9 kg/m</w:t>
      </w:r>
      <w:r w:rsidRPr="000F0C4C">
        <w:rPr>
          <w:u w:val="single"/>
          <w:vertAlign w:val="superscript"/>
          <w:lang w:val="es-419"/>
        </w:rPr>
        <w:t>2</w:t>
      </w:r>
      <w:r w:rsidRPr="00B13D66">
        <w:rPr>
          <w:u w:val="single"/>
          <w:lang w:val="es-419"/>
        </w:rPr>
        <w:t xml:space="preserve"> y osteoartrosis e indicación de artroplastia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7"/>
        <w:gridCol w:w="1102"/>
        <w:gridCol w:w="852"/>
        <w:gridCol w:w="915"/>
        <w:gridCol w:w="776"/>
        <w:gridCol w:w="1456"/>
        <w:gridCol w:w="828"/>
        <w:gridCol w:w="1182"/>
      </w:tblGrid>
      <w:tr w:rsidR="00C447F2" w:rsidRPr="00140E3C" w14:paraId="29AAC828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69DA93A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bookmarkStart w:id="10" w:name="_Hlk42160355"/>
            <w:r w:rsidRPr="00512420">
              <w:rPr>
                <w:b/>
                <w:bCs/>
                <w:sz w:val="16"/>
                <w:szCs w:val="16"/>
                <w:lang w:val="es-PE"/>
              </w:rPr>
              <w:t>Autores</w:t>
            </w:r>
            <w:r w:rsidRPr="00512420">
              <w:rPr>
                <w:sz w:val="16"/>
                <w:szCs w:val="16"/>
                <w:lang w:val="es-PE"/>
              </w:rPr>
              <w:t>: Sergio Goicochea-Lugo</w:t>
            </w:r>
          </w:p>
          <w:p w14:paraId="1971FB73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>Bibliografía por desenlace</w:t>
            </w:r>
            <w:r w:rsidRPr="00512420">
              <w:rPr>
                <w:sz w:val="16"/>
                <w:szCs w:val="16"/>
                <w:lang w:val="es-PE"/>
              </w:rPr>
              <w:t>:</w:t>
            </w:r>
          </w:p>
          <w:p w14:paraId="44C83B7A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Complicaciones médicas a corto y largo plazo:</w:t>
            </w:r>
            <w:r w:rsidRPr="00512420">
              <w:rPr>
                <w:sz w:val="16"/>
                <w:szCs w:val="16"/>
                <w:lang w:val="es-PE"/>
              </w:rPr>
              <w:t xml:space="preserve"> RS de Li 2019 </w:t>
            </w:r>
            <w:r>
              <w:rPr>
                <w:sz w:val="16"/>
                <w:szCs w:val="16"/>
              </w:rPr>
              <w:fldChar w:fldCharType="begin"/>
            </w:r>
            <w:r w:rsidRPr="007C125B">
              <w:rPr>
                <w:sz w:val="16"/>
                <w:szCs w:val="16"/>
                <w:lang w:val="es-PE"/>
              </w:rPr>
              <w:instrText xml:space="preserve"> ADDIN EN.CITE &lt;EndNote&gt;&lt;Cite&gt;&lt;Author&gt;Li&lt;/Author&gt;&lt;Year&gt;2019&lt;/Year&gt;&lt;RecNum&gt;12&lt;/RecNum&gt;&lt;DisplayText&gt;(28)&lt;/DisplayText&gt;&lt;record&gt;&lt;rec-number&gt;12&lt;/rec-number&gt;&lt;foreign-keys&gt;&lt;key app="EN" db-id="pza2zr5adfsf5seeeespsa0ha9fx9sasts0s" timestamp="1601454065"&gt;12&lt;/key&gt;&lt;/foreign-keys&gt;&lt;ref-type name="Journal Article"&gt;17&lt;/ref-type&gt;&lt;contributors&gt;&lt;authors&gt;&lt;author&gt;Li, Shuxiang&lt;/author&gt;&lt;author&gt;Luo, Xiaomin&lt;/author&gt;&lt;author&gt;Sun, Han&lt;/author&gt;&lt;author&gt;Wang, Kun&lt;/author&gt;&lt;author&gt;Zhang, Kaifeng&lt;/author&gt;&lt;author&gt;Sun, Xiaoliang&lt;/author&gt;&lt;/authors&gt;&lt;/contributors&gt;&lt;titles&gt;&lt;title&gt;Does prior bariatric surgery improve outcomes following total joint arthroplasty in the morbidly obese? A meta-analysis&lt;/title&gt;&lt;secondary-title&gt;The Journal of arthroplasty&lt;/secondary-title&gt;&lt;/titles&gt;&lt;periodical&gt;&lt;full-title&gt;The Journal of arthroplasty&lt;/full-title&gt;&lt;/periodical&gt;&lt;pages&gt;577-585&lt;/pages&gt;&lt;volume&gt;34&lt;/volume&gt;&lt;number&gt;3&lt;/number&gt;&lt;dates&gt;&lt;year&gt;2019&lt;/year&gt;&lt;/dates&gt;&lt;isbn&gt;0883-5403&lt;/isbn&gt;&lt;urls&gt;&lt;/urls&gt;&lt;/record&gt;&lt;/Cite&gt;&lt;/EndNote&gt;</w:instrText>
            </w:r>
            <w:r>
              <w:rPr>
                <w:sz w:val="16"/>
                <w:szCs w:val="16"/>
              </w:rPr>
              <w:fldChar w:fldCharType="separate"/>
            </w:r>
            <w:r w:rsidRPr="007C125B">
              <w:rPr>
                <w:noProof/>
                <w:sz w:val="16"/>
                <w:szCs w:val="16"/>
                <w:lang w:val="es-PE"/>
              </w:rPr>
              <w:t>(</w:t>
            </w:r>
            <w:hyperlink w:anchor="_ENREF_28" w:tooltip="Li, 2019 #12" w:history="1">
              <w:r w:rsidRPr="007C125B">
                <w:rPr>
                  <w:noProof/>
                  <w:sz w:val="16"/>
                  <w:szCs w:val="16"/>
                  <w:lang w:val="es-PE"/>
                </w:rPr>
                <w:t>28</w:t>
              </w:r>
            </w:hyperlink>
            <w:r w:rsidRPr="007C125B">
              <w:rPr>
                <w:noProof/>
                <w:sz w:val="16"/>
                <w:szCs w:val="16"/>
                <w:lang w:val="es-PE"/>
              </w:rPr>
              <w:t>)</w:t>
            </w:r>
            <w:r>
              <w:rPr>
                <w:sz w:val="16"/>
                <w:szCs w:val="16"/>
              </w:rPr>
              <w:fldChar w:fldCharType="end"/>
            </w:r>
          </w:p>
          <w:p w14:paraId="509E82D9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Complicaciones quirúrgicas a corto y largo plazo (tromboembolismo venoso, infección periprotésica, infección superficial de herida, fractura, luxación):</w:t>
            </w:r>
            <w:r w:rsidRPr="00512420">
              <w:rPr>
                <w:sz w:val="16"/>
                <w:szCs w:val="16"/>
                <w:lang w:val="es-PE"/>
              </w:rPr>
              <w:t xml:space="preserve"> RS de Li 2019 </w:t>
            </w:r>
            <w:r>
              <w:rPr>
                <w:sz w:val="16"/>
                <w:szCs w:val="16"/>
              </w:rPr>
              <w:fldChar w:fldCharType="begin"/>
            </w:r>
            <w:r w:rsidRPr="007C125B">
              <w:rPr>
                <w:sz w:val="16"/>
                <w:szCs w:val="16"/>
                <w:lang w:val="es-PE"/>
              </w:rPr>
              <w:instrText xml:space="preserve"> ADDIN EN.CITE &lt;EndNote&gt;&lt;Cite&gt;&lt;Author&gt;Li&lt;/Author&gt;&lt;Year&gt;2019&lt;/Year&gt;&lt;RecNum&gt;12&lt;/RecNum&gt;&lt;DisplayText&gt;(28)&lt;/DisplayText&gt;&lt;record&gt;&lt;rec-number&gt;12&lt;/rec-number&gt;&lt;foreign-keys&gt;&lt;key app="EN" db-id="pza2zr5adfsf5seeeespsa0ha9fx9sasts0s" timestamp="1601454065"&gt;12&lt;/key&gt;&lt;/foreign-keys&gt;&lt;ref-type name="Journal Article"&gt;17&lt;/ref-type&gt;&lt;contributors&gt;&lt;authors&gt;&lt;author&gt;Li, Shuxiang&lt;/author&gt;&lt;author&gt;Luo, Xiaomin&lt;/author&gt;&lt;author&gt;Sun, Han&lt;/author&gt;&lt;author&gt;Wang, Kun&lt;/author&gt;&lt;author&gt;Zhang, Kaifeng&lt;/author&gt;&lt;author&gt;Sun, Xiaoliang&lt;/author&gt;&lt;/authors&gt;&lt;/contributors&gt;&lt;titles&gt;&lt;title&gt;Does prior bariatric surgery improve outcomes following total joint arthroplasty in the morbidly obese? A meta-analysis&lt;/title&gt;&lt;secondary-title&gt;The Journal of arthroplasty&lt;/secondary-title&gt;&lt;/titles&gt;&lt;periodical&gt;&lt;full-title&gt;The Journal of arthroplasty&lt;/full-title&gt;&lt;/periodical&gt;&lt;pages&gt;577-585&lt;/pages&gt;&lt;volume&gt;34&lt;/volume&gt;&lt;number&gt;3&lt;/number&gt;&lt;dates&gt;&lt;year&gt;2019&lt;/year&gt;&lt;/dates&gt;&lt;isbn&gt;0883-5403&lt;/isbn&gt;&lt;urls&gt;&lt;/urls&gt;&lt;/record&gt;&lt;/Cite&gt;&lt;/EndNote&gt;</w:instrText>
            </w:r>
            <w:r>
              <w:rPr>
                <w:sz w:val="16"/>
                <w:szCs w:val="16"/>
              </w:rPr>
              <w:fldChar w:fldCharType="separate"/>
            </w:r>
            <w:r w:rsidRPr="007C125B">
              <w:rPr>
                <w:noProof/>
                <w:sz w:val="16"/>
                <w:szCs w:val="16"/>
                <w:lang w:val="es-PE"/>
              </w:rPr>
              <w:t>(</w:t>
            </w:r>
            <w:hyperlink w:anchor="_ENREF_28" w:tooltip="Li, 2019 #12" w:history="1">
              <w:r w:rsidRPr="007C125B">
                <w:rPr>
                  <w:noProof/>
                  <w:sz w:val="16"/>
                  <w:szCs w:val="16"/>
                  <w:lang w:val="es-PE"/>
                </w:rPr>
                <w:t>28</w:t>
              </w:r>
            </w:hyperlink>
            <w:r w:rsidRPr="007C125B">
              <w:rPr>
                <w:noProof/>
                <w:sz w:val="16"/>
                <w:szCs w:val="16"/>
                <w:lang w:val="es-PE"/>
              </w:rPr>
              <w:t>)</w:t>
            </w:r>
            <w:r>
              <w:rPr>
                <w:sz w:val="16"/>
                <w:szCs w:val="16"/>
              </w:rPr>
              <w:fldChar w:fldCharType="end"/>
            </w:r>
          </w:p>
          <w:p w14:paraId="6C0E9C44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 xml:space="preserve">Tiempo operatorio: </w:t>
            </w:r>
            <w:r w:rsidRPr="00512420">
              <w:rPr>
                <w:sz w:val="16"/>
                <w:szCs w:val="16"/>
                <w:lang w:val="es-PE"/>
              </w:rPr>
              <w:t xml:space="preserve">RS de Li 2019 </w:t>
            </w:r>
            <w:r>
              <w:rPr>
                <w:sz w:val="16"/>
                <w:szCs w:val="16"/>
              </w:rPr>
              <w:fldChar w:fldCharType="begin"/>
            </w:r>
            <w:r w:rsidRPr="007C125B">
              <w:rPr>
                <w:sz w:val="16"/>
                <w:szCs w:val="16"/>
                <w:lang w:val="es-PE"/>
              </w:rPr>
              <w:instrText xml:space="preserve"> ADDIN EN.CITE &lt;EndNote&gt;&lt;Cite&gt;&lt;Author&gt;Li&lt;/Author&gt;&lt;Year&gt;2019&lt;/Year&gt;&lt;RecNum&gt;12&lt;/RecNum&gt;&lt;DisplayText&gt;(28)&lt;/DisplayText&gt;&lt;record&gt;&lt;rec-number&gt;12&lt;/rec-number&gt;&lt;foreign-keys&gt;&lt;key app="EN" db-id="pza2zr5adfsf5seeeespsa0ha9fx9sasts0s" timestamp="1601454065"&gt;12&lt;/key&gt;&lt;/foreign-keys&gt;&lt;ref-type name="Journal Article"&gt;17&lt;/ref-type&gt;&lt;contributors&gt;&lt;authors&gt;&lt;author&gt;Li, Shuxiang&lt;/author&gt;&lt;author&gt;Luo, Xiaomin&lt;/author&gt;&lt;author&gt;Sun, Han&lt;/author&gt;&lt;author&gt;Wang, Kun&lt;/author&gt;&lt;author&gt;Zhang, Kaifeng&lt;/author&gt;&lt;author&gt;Sun, Xiaoliang&lt;/author&gt;&lt;/authors&gt;&lt;/contributors&gt;&lt;titles&gt;&lt;title&gt;Does prior bariatric surgery improve outcomes following total joint arthroplasty in the morbidly obese? A meta-analysis&lt;/title&gt;&lt;secondary-title&gt;The Journal of arthroplasty&lt;/secondary-title&gt;&lt;/titles&gt;&lt;periodical&gt;&lt;full-title&gt;The Journal of arthroplasty&lt;/full-title&gt;&lt;/periodical&gt;&lt;pages&gt;577-585&lt;/pages&gt;&lt;volume&gt;34&lt;/volume&gt;&lt;number&gt;3&lt;/number&gt;&lt;dates&gt;&lt;year&gt;2019&lt;/year&gt;&lt;/dates&gt;&lt;isbn&gt;0883-5403&lt;/isbn&gt;&lt;urls&gt;&lt;/urls&gt;&lt;/record&gt;&lt;/Cite&gt;&lt;/EndNote&gt;</w:instrText>
            </w:r>
            <w:r>
              <w:rPr>
                <w:sz w:val="16"/>
                <w:szCs w:val="16"/>
              </w:rPr>
              <w:fldChar w:fldCharType="separate"/>
            </w:r>
            <w:r w:rsidRPr="007C125B">
              <w:rPr>
                <w:noProof/>
                <w:sz w:val="16"/>
                <w:szCs w:val="16"/>
                <w:lang w:val="es-PE"/>
              </w:rPr>
              <w:t>(</w:t>
            </w:r>
            <w:hyperlink w:anchor="_ENREF_28" w:tooltip="Li, 2019 #12" w:history="1">
              <w:r w:rsidRPr="007C125B">
                <w:rPr>
                  <w:noProof/>
                  <w:sz w:val="16"/>
                  <w:szCs w:val="16"/>
                  <w:lang w:val="es-PE"/>
                </w:rPr>
                <w:t>28</w:t>
              </w:r>
            </w:hyperlink>
            <w:r w:rsidRPr="007C125B">
              <w:rPr>
                <w:noProof/>
                <w:sz w:val="16"/>
                <w:szCs w:val="16"/>
                <w:lang w:val="es-PE"/>
              </w:rPr>
              <w:t>)</w:t>
            </w:r>
            <w:r>
              <w:rPr>
                <w:sz w:val="16"/>
                <w:szCs w:val="16"/>
              </w:rPr>
              <w:fldChar w:fldCharType="end"/>
            </w:r>
          </w:p>
          <w:p w14:paraId="078DC9F4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 xml:space="preserve">Días de hospitalización: </w:t>
            </w:r>
            <w:r w:rsidRPr="00512420">
              <w:rPr>
                <w:sz w:val="16"/>
                <w:szCs w:val="16"/>
                <w:lang w:val="es-PE"/>
              </w:rPr>
              <w:t xml:space="preserve">RS de Li 2019 </w:t>
            </w:r>
            <w:r>
              <w:rPr>
                <w:sz w:val="16"/>
                <w:szCs w:val="16"/>
              </w:rPr>
              <w:fldChar w:fldCharType="begin"/>
            </w:r>
            <w:r w:rsidRPr="007C125B">
              <w:rPr>
                <w:sz w:val="16"/>
                <w:szCs w:val="16"/>
                <w:lang w:val="es-PE"/>
              </w:rPr>
              <w:instrText xml:space="preserve"> ADDIN EN.CITE &lt;EndNote&gt;&lt;Cite&gt;&lt;Author&gt;Li&lt;/Author&gt;&lt;Year&gt;2019&lt;/Year&gt;&lt;RecNum&gt;12&lt;/RecNum&gt;&lt;DisplayText&gt;(28)&lt;/DisplayText&gt;&lt;record&gt;&lt;rec-number&gt;12&lt;/rec-number&gt;&lt;foreign-keys&gt;&lt;key app="EN" db-id="pza2zr5adfsf5seeeespsa0ha9fx9sasts0s" timestamp="1601454065"&gt;12&lt;/key&gt;&lt;/foreign-keys&gt;&lt;ref-type name="Journal Article"&gt;17&lt;/ref-type&gt;&lt;contributors&gt;&lt;authors&gt;&lt;author&gt;Li, Shuxiang&lt;/author&gt;&lt;author&gt;Luo, Xiaomin&lt;/author&gt;&lt;author&gt;Sun, Han&lt;/author&gt;&lt;author&gt;Wang, Kun&lt;/author&gt;&lt;author&gt;Zhang, Kaifeng&lt;/author&gt;&lt;author&gt;Sun, Xiaoliang&lt;/author&gt;&lt;/authors&gt;&lt;/contributors&gt;&lt;titles&gt;&lt;title&gt;Does prior bariatric surgery improve outcomes following total joint arthroplasty in the morbidly obese? A meta-analysis&lt;/title&gt;&lt;secondary-title&gt;The Journal of arthroplasty&lt;/secondary-title&gt;&lt;/titles&gt;&lt;periodical&gt;&lt;full-title&gt;The Journal of arthroplasty&lt;/full-title&gt;&lt;/periodical&gt;&lt;pages&gt;577-585&lt;/pages&gt;&lt;volume&gt;34&lt;/volume&gt;&lt;number&gt;3&lt;/number&gt;&lt;dates&gt;&lt;year&gt;2019&lt;/year&gt;&lt;/dates&gt;&lt;isbn&gt;0883-5403&lt;/isbn&gt;&lt;urls&gt;&lt;/urls&gt;&lt;/record&gt;&lt;/Cite&gt;&lt;/EndNote&gt;</w:instrText>
            </w:r>
            <w:r>
              <w:rPr>
                <w:sz w:val="16"/>
                <w:szCs w:val="16"/>
              </w:rPr>
              <w:fldChar w:fldCharType="separate"/>
            </w:r>
            <w:r w:rsidRPr="007C125B">
              <w:rPr>
                <w:noProof/>
                <w:sz w:val="16"/>
                <w:szCs w:val="16"/>
                <w:lang w:val="es-PE"/>
              </w:rPr>
              <w:t>(</w:t>
            </w:r>
            <w:hyperlink w:anchor="_ENREF_28" w:tooltip="Li, 2019 #12" w:history="1">
              <w:r w:rsidRPr="007C125B">
                <w:rPr>
                  <w:noProof/>
                  <w:sz w:val="16"/>
                  <w:szCs w:val="16"/>
                  <w:lang w:val="es-PE"/>
                </w:rPr>
                <w:t>28</w:t>
              </w:r>
            </w:hyperlink>
            <w:r w:rsidRPr="007C125B">
              <w:rPr>
                <w:noProof/>
                <w:sz w:val="16"/>
                <w:szCs w:val="16"/>
                <w:lang w:val="es-PE"/>
              </w:rPr>
              <w:t>)</w:t>
            </w:r>
            <w:r>
              <w:rPr>
                <w:sz w:val="16"/>
                <w:szCs w:val="16"/>
              </w:rPr>
              <w:fldChar w:fldCharType="end"/>
            </w:r>
          </w:p>
          <w:p w14:paraId="658942D2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b/>
                <w:bCs/>
                <w:i/>
                <w:i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 xml:space="preserve">Revisión quirúrgica: </w:t>
            </w:r>
            <w:r w:rsidRPr="00512420">
              <w:rPr>
                <w:sz w:val="16"/>
                <w:szCs w:val="16"/>
                <w:lang w:val="es-PE"/>
              </w:rPr>
              <w:t xml:space="preserve">RS de Li 2019 </w:t>
            </w:r>
            <w:r>
              <w:rPr>
                <w:sz w:val="16"/>
                <w:szCs w:val="16"/>
              </w:rPr>
              <w:fldChar w:fldCharType="begin"/>
            </w:r>
            <w:r w:rsidRPr="007C125B">
              <w:rPr>
                <w:sz w:val="16"/>
                <w:szCs w:val="16"/>
                <w:lang w:val="es-PE"/>
              </w:rPr>
              <w:instrText xml:space="preserve"> ADDIN EN.CITE &lt;EndNote&gt;&lt;Cite&gt;&lt;Author&gt;Li&lt;/Author&gt;&lt;Year&gt;2019&lt;/Year&gt;&lt;RecNum&gt;12&lt;/RecNum&gt;&lt;DisplayText&gt;(28)&lt;/DisplayText&gt;&lt;record&gt;&lt;rec-number&gt;12&lt;/rec-number&gt;&lt;foreign-keys&gt;&lt;key app="EN" db-id="pza2zr5adfsf5seeeespsa0ha9fx9sasts0s" timestamp="1601454065"&gt;12&lt;/key&gt;&lt;/foreign-keys&gt;&lt;ref-type name="Journal Article"&gt;17&lt;/ref-type&gt;&lt;contributors&gt;&lt;authors&gt;&lt;author&gt;Li, Shuxiang&lt;/author&gt;&lt;author&gt;Luo, Xiaomin&lt;/author&gt;&lt;author&gt;Sun, Han&lt;/author&gt;&lt;author&gt;Wang, Kun&lt;/author&gt;&lt;author&gt;Zhang, Kaifeng&lt;/author&gt;&lt;author&gt;Sun, Xiaoliang&lt;/author&gt;&lt;/authors&gt;&lt;/contributors&gt;&lt;titles&gt;&lt;title&gt;Does prior bariatric surgery improve outcomes following total joint arthroplasty in the morbidly obese? A meta-analysis&lt;/title&gt;&lt;secondary-title&gt;The Journal of arthroplasty&lt;/secondary-title&gt;&lt;/titles&gt;&lt;periodical&gt;&lt;full-title&gt;The Journal of arthroplasty&lt;/full-title&gt;&lt;/periodical&gt;&lt;pages&gt;577-585&lt;/pages&gt;&lt;volume&gt;34&lt;/volume&gt;&lt;number&gt;3&lt;/number&gt;&lt;dates&gt;&lt;year&gt;2019&lt;/year&gt;&lt;/dates&gt;&lt;isbn&gt;0883-5403&lt;/isbn&gt;&lt;urls&gt;&lt;/urls&gt;&lt;/record&gt;&lt;/Cite&gt;&lt;/EndNote&gt;</w:instrText>
            </w:r>
            <w:r>
              <w:rPr>
                <w:sz w:val="16"/>
                <w:szCs w:val="16"/>
              </w:rPr>
              <w:fldChar w:fldCharType="separate"/>
            </w:r>
            <w:r w:rsidRPr="007C125B">
              <w:rPr>
                <w:noProof/>
                <w:sz w:val="16"/>
                <w:szCs w:val="16"/>
                <w:lang w:val="es-PE"/>
              </w:rPr>
              <w:t>(</w:t>
            </w:r>
            <w:hyperlink w:anchor="_ENREF_28" w:tooltip="Li, 2019 #12" w:history="1">
              <w:r w:rsidRPr="007C125B">
                <w:rPr>
                  <w:noProof/>
                  <w:sz w:val="16"/>
                  <w:szCs w:val="16"/>
                  <w:lang w:val="es-PE"/>
                </w:rPr>
                <w:t>28</w:t>
              </w:r>
            </w:hyperlink>
            <w:r w:rsidRPr="007C125B">
              <w:rPr>
                <w:noProof/>
                <w:sz w:val="16"/>
                <w:szCs w:val="16"/>
                <w:lang w:val="es-PE"/>
              </w:rPr>
              <w:t>)</w:t>
            </w:r>
            <w:r>
              <w:rPr>
                <w:sz w:val="16"/>
                <w:szCs w:val="16"/>
              </w:rPr>
              <w:fldChar w:fldCharType="end"/>
            </w:r>
          </w:p>
          <w:p w14:paraId="5DD5606F" w14:textId="77777777" w:rsidR="00C447F2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Anemia: </w:t>
            </w:r>
            <w:r w:rsidRPr="002C1D5E">
              <w:rPr>
                <w:sz w:val="16"/>
                <w:szCs w:val="16"/>
              </w:rPr>
              <w:t>RS de Weng 2015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sz w:val="16"/>
                <w:szCs w:val="16"/>
              </w:rPr>
              <w:instrText xml:space="preserve"> ADDIN EN.CITE </w:instrTex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sz w:val="16"/>
                <w:szCs w:val="16"/>
              </w:rPr>
              <w:instrText xml:space="preserve"> ADDIN EN.CITE.DATA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(</w:t>
            </w:r>
            <w:hyperlink w:anchor="_ENREF_14" w:tooltip="Weng, 2015 #16" w:history="1">
              <w:r>
                <w:rPr>
                  <w:noProof/>
                  <w:sz w:val="16"/>
                  <w:szCs w:val="16"/>
                </w:rPr>
                <w:t>14</w:t>
              </w:r>
            </w:hyperlink>
            <w:r>
              <w:rPr>
                <w:noProof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fldChar w:fldCharType="end"/>
            </w:r>
          </w:p>
          <w:p w14:paraId="5DE15C9C" w14:textId="77777777" w:rsidR="00C447F2" w:rsidRPr="00512420" w:rsidRDefault="00C447F2" w:rsidP="005E7A4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44" w:hanging="235"/>
              <w:rPr>
                <w:b/>
                <w:bCs/>
                <w:i/>
                <w:i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Deficiencia de vitamina B12:</w:t>
            </w:r>
            <w:r w:rsidRPr="00512420">
              <w:rPr>
                <w:lang w:val="es-PE"/>
              </w:rPr>
              <w:t xml:space="preserve"> </w:t>
            </w:r>
            <w:r w:rsidRPr="00512420">
              <w:rPr>
                <w:sz w:val="16"/>
                <w:szCs w:val="16"/>
                <w:lang w:val="es-PE"/>
              </w:rPr>
              <w:t xml:space="preserve">RS de Weng 2015 </w: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 w:rsidRPr="007C125B">
              <w:rPr>
                <w:sz w:val="16"/>
                <w:szCs w:val="16"/>
                <w:lang w:val="es-PE"/>
              </w:rPr>
              <w:instrText xml:space="preserve"> ADDIN EN.CITE </w:instrText>
            </w:r>
            <w:r>
              <w:rPr>
                <w:sz w:val="16"/>
                <w:szCs w:val="16"/>
              </w:rPr>
              <w:fldChar w:fldCharType="begin">
                <w:fldData xml:space="preserve">PEVuZE5vdGU+PENpdGU+PEF1dGhvcj5XZW5nPC9BdXRob3I+PFllYXI+MjAxNTwvWWVhcj48UmVj
TnVtPjE2PC9SZWNOdW0+PERpc3BsYXlUZXh0PigxNCk8L0Rpc3BsYXlUZXh0PjxyZWNvcmQ+PHJl
Yy1udW1iZXI+MTY8L3JlYy1udW1iZXI+PGZvcmVpZ24ta2V5cz48a2V5IGFwcD0iRU4iIGRiLWlk
PSJwcHN3OWFkZWN6NWVzZGV4eHNscGFyYTAyYXJ2enR3d2FydjIiIHRpbWVzdGFtcD0iMTU3NjU5
NjQwMSI+MTY8L2tleT48L2ZvcmVpZ24ta2V5cz48cmVmLXR5cGUgbmFtZT0iSm91cm5hbCBBcnRp
Y2xlIj4xNzwvcmVmLXR5cGU+PGNvbnRyaWJ1dG9ycz48YXV0aG9ycz48YXV0aG9yPldlbmcsIFQu
IEMuPC9hdXRob3I+PGF1dGhvcj5DaGFuZywgQy4gSC48L2F1dGhvcj48YXV0aG9yPkRvbmcsIFku
IEguPC9hdXRob3I+PGF1dGhvcj5DaGFuZywgWS4gQy48L2F1dGhvcj48YXV0aG9yPkNodWFuZywg
TC4gTS48L2F1dGhvcj48L2F1dGhvcnM+PC9jb250cmlidXRvcnM+PGF1dGgtYWRkcmVzcz5EZXBh
cnRtZW50IG9mIE1lZGljaW5lLCBDb2xsZWdlIG9mIE1lZGljaW5lLCBOYXRpb25hbCBUYWl3YW4g
VW5pdmVyc2l0eSwgVGFpcGVpLCBUYWl3YW4uJiN4RDtEZXBhcnRtZW50IG9mIE1lZGljaW5lLCBD
b2xsZWdlIG9mIE1lZGljaW5lLCBOYXRpb25hbCBUYWl3YW4gVW5pdmVyc2l0eSwgVGFpcGVpLCBU
YWl3YW4gRGVwYXJ0bWVudCBvZiBJbnRlcm5hbCBNZWRpY2luZSwgTmF0aW9uYWwgVGFpd2FuIFVu
aXZlcnNpdHkgSG9zcGl0YWwsIFRhaXBlaSwgVGFpd2FuIEluc3RpdHV0ZSBvZiBQcmV2ZW50aXZl
IE1lZGljaW5lLCBDb2xsZWdlIG9mIFB1YmxpYyBIZWFsdGgsIE5hdGlvbmFsIFRhaXdhbiBVbml2
ZXJzaXR5LCBUYWlwZWksIFRhaXdhbi4mI3hEO0RpdmlzaW9uIG9mIFBoYXJtYWNvZXBpZGVtaW9s
b2d5IGFuZCBQaGFybWFjb2Vjb25vbWljcywgRGVwYXJ0bWVudCBvZiBNZWRpY2luZSwgQnJpZ2hh
bSBhbmQgV29tZW4mYXBvcztzIEhvc3BpdGFsLCBCb3N0b24sIE1hc3NhY2h1c2V0dHMsIFVTQS4m
I3hEO0RlcGFydG1lbnQgb2YgSW50ZXJuYWwgTWVkaWNpbmUsIE5hdGlvbmFsIFRhaXdhbiBVbml2
ZXJzaXR5IEhvc3BpdGFsLCBUYWlwZWksIFRhaXdhbiBHcmFkdWF0ZSBJbnN0aXR1dGUgb2YgTWVk
aWNhbCBHZW5vbWljcyBhbmQgUHJvdGVvbWljcywgTmF0aW9uYWwgVGFpd2FuIFVuaXZlcnNpdHks
IFRhaXBlaSwgVGFpd2FuLjwvYXV0aC1hZGRyZXNzPjx0aXRsZXM+PHRpdGxlPkFuYWVtaWEgYW5k
IHJlbGF0ZWQgbnV0cmllbnQgZGVmaWNpZW5jaWVzIGFmdGVyIFJvdXgtZW4tWSBnYXN0cmljIGJ5
cGFzcyBzdXJnZXJ5OiBhIHN5c3RlbWF0aWMgcmV2aWV3IGFuZCBtZXRhLWFuYWx5c2lzPC90aXRs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IG9wZW48L2FiYnItMT48L2FsdC1wZXJpb2RpY2FsPjxwYWdlcz5lMDA2OTY0PC9wYWdlcz48dm9s
dW1lPjU8L3ZvbHVtZT48bnVtYmVyPjc8L251bWJlcj48ZWRpdGlvbj4yMDE1LzA3LzE4PC9lZGl0
aW9uPjxrZXl3b3Jkcz48a2V5d29yZD5BbmVtaWEvKmV0aW9sb2d5PC9rZXl3b3JkPjxrZXl3b3Jk
PkZlcnJpdGlucy8qYmxvb2Q8L2tleXdvcmQ+PGtleXdvcmQ+R2FzdHJpYyBCeXBhc3MvKmFkdmVy
c2UgZWZmZWN0czwva2V5d29yZD48a2V5d29yZD5IdW1hbnM8L2tleXdvcmQ+PGtleXdvcmQ+SXJv
bi8qYmxvb2Q8L2tleXdvcmQ+PGtleXdvcmQ+T2Jlc2l0eSwgTW9yYmlkLypjb21wbGljYXRpb25z
L3N1cmdlcnk8L2tleXdvcmQ+PGtleXdvcmQ+UG9zdG9wZXJhdGl2ZSBQZXJpb2Q8L2tleXdvcmQ+
PGtleXdvcmQ+Vml0YW1pbiBCIDEyIERlZmljaWVuY3kvKmV0aW9sb2d5PC9rZXl3b3JkPjxrZXl3
b3JkPkFuZW1pYTwva2V5d29yZD48a2V5d29yZD5GZXJyaXRpbjwva2V5d29yZD48a2V5d29yZD5J
cm9uPC9rZXl3b3JkPjxrZXl3b3JkPk51dHJpdGlvbmFsIEFuZW1pYTwva2V5d29yZD48a2V5d29y
ZD5Sb3V4LWVuLVkgR2FzdHJpYyBCeXBhc3M8L2tleXdvcmQ+PC9rZXl3b3Jkcz48ZGF0ZXM+PHll
YXI+MjAxNTwveWVhcj48cHViLWRhdGVzPjxkYXRlPkp1bCAxNjwvZGF0ZT48L3B1Yi1kYXRlcz48
L2RhdGVzPjxpc2JuPjIwNDQtNjA1NTwvaXNibj48YWNjZXNzaW9uLW51bT4yNjE4NTE3NTwvYWNj
ZXNzaW9uLW51bT48dXJscz48L3VybHM+PGN1c3RvbTI+UE1DNDUxMzQ4MDwvY3VzdG9tMj48ZWxl
Y3Ryb25pYy1yZXNvdXJjZS1udW0+MTAuMTEzNi9ibWpvcGVuLTIwMTQtMDA2OTY0PC9lbGVjdHJv
bmljLXJlc291cmNlLW51bT48cmVtb3RlLWRhdGFiYXNlLXByb3ZpZGVyPk5MTTwvcmVtb3RlLWRh
dGFiYXNlLXByb3ZpZGVyPjxsYW5ndWFnZT5lbmc8L2xhbmd1YWdlPjwvcmVjb3JkPjwvQ2l0ZT48
L0VuZE5vdGU+
</w:fldData>
              </w:fldChar>
            </w:r>
            <w:r w:rsidRPr="007C125B">
              <w:rPr>
                <w:sz w:val="16"/>
                <w:szCs w:val="16"/>
                <w:lang w:val="es-PE"/>
              </w:rPr>
              <w:instrText xml:space="preserve"> ADDIN EN.CITE.DATA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7C125B">
              <w:rPr>
                <w:noProof/>
                <w:sz w:val="16"/>
                <w:szCs w:val="16"/>
                <w:lang w:val="es-PE"/>
              </w:rPr>
              <w:t>(</w:t>
            </w:r>
            <w:hyperlink w:anchor="_ENREF_14" w:tooltip="Weng, 2015 #16" w:history="1">
              <w:r w:rsidRPr="007C125B">
                <w:rPr>
                  <w:noProof/>
                  <w:sz w:val="16"/>
                  <w:szCs w:val="16"/>
                  <w:lang w:val="es-PE"/>
                </w:rPr>
                <w:t>14</w:t>
              </w:r>
            </w:hyperlink>
            <w:r w:rsidRPr="007C125B">
              <w:rPr>
                <w:noProof/>
                <w:sz w:val="16"/>
                <w:szCs w:val="16"/>
                <w:lang w:val="es-PE"/>
              </w:rPr>
              <w:t>)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447F2" w:rsidRPr="001B0938" w14:paraId="3DFCB9A3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CD6732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Beneficios:</w:t>
            </w:r>
          </w:p>
        </w:tc>
      </w:tr>
      <w:tr w:rsidR="00C447F2" w:rsidRPr="001B0938" w14:paraId="11F48339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6A7F3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Desenlaces (</w:t>
            </w:r>
            <w:r w:rsidRPr="001B0938">
              <w:rPr>
                <w:b/>
                <w:i/>
                <w:iCs/>
                <w:sz w:val="16"/>
                <w:szCs w:val="16"/>
              </w:rPr>
              <w:t>outcomes</w:t>
            </w:r>
            <w:r w:rsidRPr="001B09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79EB153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Número y Tipo de estudios</w:t>
            </w:r>
          </w:p>
          <w:p w14:paraId="2E05A946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(número de participantes)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3BC06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Cirugía Bariátrica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1508DA0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cell-value"/>
                <w:rFonts w:eastAsia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Cirugía Bariátrica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A56100A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Efecto relativo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2B20C19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Diferencia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870B53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Certeza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ECA4CE3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Importancia</w:t>
            </w:r>
          </w:p>
        </w:tc>
      </w:tr>
      <w:tr w:rsidR="00C447F2" w:rsidRPr="001B0938" w14:paraId="769D658D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AE49E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Complicaciones médicas a corto plazo (hasta los 90 días)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1631A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EO</w:t>
            </w:r>
          </w:p>
          <w:p w14:paraId="2E43D741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(N= </w:t>
            </w:r>
            <w:r w:rsidRPr="00EF3AF5">
              <w:rPr>
                <w:sz w:val="16"/>
                <w:szCs w:val="16"/>
              </w:rPr>
              <w:t>27100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5A75C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501/5368</w:t>
            </w:r>
          </w:p>
          <w:p w14:paraId="1D1270F5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(9,3 %)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41648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3250/21732</w:t>
            </w:r>
          </w:p>
          <w:p w14:paraId="5157B999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(15,0 %)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7FC93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</w:t>
            </w:r>
            <w:r w:rsidRPr="001B093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R: 0</w:t>
            </w: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,69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(0</w:t>
            </w:r>
            <w:r>
              <w:rPr>
                <w:rStyle w:val="cell"/>
                <w:rFonts w:eastAsia="Times New Roman"/>
                <w:sz w:val="16"/>
                <w:szCs w:val="16"/>
              </w:rPr>
              <w:t>,62 -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 xml:space="preserve"> 0</w:t>
            </w:r>
            <w:r>
              <w:rPr>
                <w:rStyle w:val="cell"/>
                <w:rFonts w:eastAsia="Times New Roman"/>
                <w:sz w:val="16"/>
                <w:szCs w:val="16"/>
              </w:rPr>
              <w:t>,78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14CA5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41 menos por 1000 </w:t>
            </w:r>
            <w:r w:rsidRPr="00512420">
              <w:rPr>
                <w:sz w:val="16"/>
                <w:szCs w:val="16"/>
                <w:lang w:val="es-PE"/>
              </w:rPr>
              <w:t>(de 51 menos a 29 menos)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64D73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62A31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CRÍTICO</w:t>
            </w:r>
          </w:p>
        </w:tc>
      </w:tr>
      <w:tr w:rsidR="00C447F2" w:rsidRPr="001B0938" w14:paraId="12B6AAB9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DC491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Tromboembolismo venoso a corto plazo (hasta los 90 días)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AA958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EO</w:t>
            </w:r>
          </w:p>
          <w:p w14:paraId="3DBF776D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(N= 339553)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55DFF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96/5605</w:t>
            </w:r>
          </w:p>
          <w:p w14:paraId="6703F1D3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(1,7 %)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124F7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1153/32800</w:t>
            </w:r>
          </w:p>
          <w:p w14:paraId="32D3CE21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(3,5 %)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79CE3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</w:t>
            </w:r>
            <w:r w:rsidRPr="001B093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R: 0</w:t>
            </w: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,83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(0</w:t>
            </w:r>
            <w:r>
              <w:rPr>
                <w:rStyle w:val="cell"/>
                <w:rFonts w:eastAsia="Times New Roman"/>
                <w:sz w:val="16"/>
                <w:szCs w:val="16"/>
              </w:rPr>
              <w:t>,66 -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Style w:val="cell"/>
                <w:rFonts w:eastAsia="Times New Roman"/>
                <w:sz w:val="16"/>
                <w:szCs w:val="16"/>
              </w:rPr>
              <w:t>1,05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5C3A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6 menos por 1000 </w:t>
            </w:r>
            <w:r w:rsidRPr="00512420">
              <w:rPr>
                <w:sz w:val="16"/>
                <w:szCs w:val="16"/>
                <w:lang w:val="es-PE"/>
              </w:rPr>
              <w:t>(de 12 menos a 2 más)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0D38C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06E5C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6B0829B6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032E2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Infección periprotésica a corto plazo (hasta los 90 días)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CBA01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EO</w:t>
            </w:r>
          </w:p>
          <w:p w14:paraId="52289127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(N= 27202)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5685F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159/5434</w:t>
            </w:r>
          </w:p>
          <w:p w14:paraId="5C91F13B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(2,9 %)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053DA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1110/21768</w:t>
            </w:r>
          </w:p>
          <w:p w14:paraId="69FDAFD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(5,1 %)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04059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</w:t>
            </w:r>
            <w:r w:rsidRPr="001B093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R: 0</w:t>
            </w: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,70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(0</w:t>
            </w:r>
            <w:r>
              <w:rPr>
                <w:rStyle w:val="cell"/>
                <w:rFonts w:eastAsia="Times New Roman"/>
                <w:sz w:val="16"/>
                <w:szCs w:val="16"/>
              </w:rPr>
              <w:t>,46 -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Style w:val="cell"/>
                <w:rFonts w:eastAsia="Times New Roman"/>
                <w:sz w:val="16"/>
                <w:szCs w:val="16"/>
              </w:rPr>
              <w:t>1,06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15D5D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15 menos por 1000 </w:t>
            </w:r>
            <w:r w:rsidRPr="00512420">
              <w:rPr>
                <w:sz w:val="16"/>
                <w:szCs w:val="16"/>
                <w:lang w:val="es-PE"/>
              </w:rPr>
              <w:t>(de 27 menos a 3 más)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79A1D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048DD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CRÍTICO</w:t>
            </w:r>
          </w:p>
        </w:tc>
      </w:tr>
      <w:tr w:rsidR="00C447F2" w:rsidRPr="001B0938" w14:paraId="780CB57D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52CBF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Infección superficial de herida a corto plazo (hasta los 90 días)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5828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EO</w:t>
            </w:r>
          </w:p>
          <w:p w14:paraId="66FCB5EB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(N= 11305)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BEBD7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5/237</w:t>
            </w:r>
          </w:p>
          <w:p w14:paraId="1AF34710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(2,1 %)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9EDE2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42/11068</w:t>
            </w:r>
          </w:p>
          <w:p w14:paraId="6C27AC00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(0,4 %)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E5EFB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</w:t>
            </w:r>
            <w:r w:rsidRPr="001B093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 xml:space="preserve">R: </w:t>
            </w: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3,25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(0</w:t>
            </w:r>
            <w:r>
              <w:rPr>
                <w:rStyle w:val="cell"/>
                <w:rFonts w:eastAsia="Times New Roman"/>
                <w:sz w:val="16"/>
                <w:szCs w:val="16"/>
              </w:rPr>
              <w:t>,90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Style w:val="cell"/>
                <w:rFonts w:eastAsia="Times New Roman"/>
                <w:sz w:val="16"/>
                <w:szCs w:val="16"/>
              </w:rPr>
              <w:t>- 11,78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EB200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8 más por 1000 </w:t>
            </w:r>
            <w:r w:rsidRPr="00512420">
              <w:rPr>
                <w:sz w:val="16"/>
                <w:szCs w:val="16"/>
                <w:lang w:val="es-PE"/>
              </w:rPr>
              <w:t>(de 0 menos a 39 más)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F9CA4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915F9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66A638B1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B79EB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Días de hospitalización 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0E970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EO</w:t>
            </w:r>
          </w:p>
          <w:p w14:paraId="0D2848F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</w:t>
            </w:r>
            <w:r w:rsidRPr="00EF3AF5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</w:t>
            </w:r>
            <w:r w:rsidRPr="00EF3AF5">
              <w:rPr>
                <w:sz w:val="16"/>
                <w:szCs w:val="16"/>
              </w:rPr>
              <w:t>11573)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37542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Media: RS no lo presenta</w:t>
            </w:r>
          </w:p>
          <w:p w14:paraId="17363CCC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(Rango mínimo y máximo: 2,8 días – 6,2 días)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70D18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Media: RS no lo presenta</w:t>
            </w:r>
          </w:p>
          <w:p w14:paraId="6D4E00EC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(Rango mínimo y máximo: 3 días – 6,8 días)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64835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F771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bCs/>
                <w:sz w:val="16"/>
                <w:szCs w:val="16"/>
              </w:rPr>
              <w:t>DM:</w:t>
            </w:r>
            <w:r w:rsidRPr="001B0938">
              <w:rPr>
                <w:sz w:val="16"/>
                <w:szCs w:val="16"/>
              </w:rPr>
              <w:t xml:space="preserve"> -0</w:t>
            </w:r>
            <w:r>
              <w:rPr>
                <w:sz w:val="16"/>
                <w:szCs w:val="16"/>
              </w:rPr>
              <w:t>.48</w:t>
            </w:r>
            <w:r w:rsidRPr="001B0938">
              <w:rPr>
                <w:sz w:val="16"/>
                <w:szCs w:val="16"/>
              </w:rPr>
              <w:t xml:space="preserve"> días</w:t>
            </w:r>
          </w:p>
          <w:p w14:paraId="50FD69E4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0.90</w:t>
            </w:r>
            <w:r w:rsidRPr="001B0938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-0,07</w:t>
            </w:r>
            <w:r w:rsidRPr="001B0938">
              <w:rPr>
                <w:sz w:val="16"/>
                <w:szCs w:val="16"/>
              </w:rPr>
              <w:t>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42061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AE6D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17E8FA3A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9CAE0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Tiempo operatorio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8AE6B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EO</w:t>
            </w:r>
          </w:p>
          <w:p w14:paraId="5E581DCE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(N= 227)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C4711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Media: RS no lo presenta</w:t>
            </w:r>
          </w:p>
          <w:p w14:paraId="3BBF5235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(Rango mínimo y máximo: 81 min – 157,7 min)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9EFC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Media: RS no lo presenta</w:t>
            </w:r>
          </w:p>
          <w:p w14:paraId="5FFCFA51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(Rango mínimo y máximo: 113,5 min – 183 min)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BEE4A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13FD5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bCs/>
                <w:sz w:val="16"/>
                <w:szCs w:val="16"/>
              </w:rPr>
              <w:t>DM:</w:t>
            </w:r>
            <w:r w:rsidRPr="001B0938">
              <w:rPr>
                <w:sz w:val="16"/>
                <w:szCs w:val="16"/>
              </w:rPr>
              <w:t xml:space="preserve"> -</w:t>
            </w:r>
            <w:r>
              <w:rPr>
                <w:sz w:val="16"/>
                <w:szCs w:val="16"/>
              </w:rPr>
              <w:t>30.20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minutos</w:t>
            </w:r>
          </w:p>
          <w:p w14:paraId="404ABC00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>42,01</w:t>
            </w:r>
            <w:r w:rsidRPr="001B0938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-18,38</w:t>
            </w:r>
            <w:r w:rsidRPr="001B0938">
              <w:rPr>
                <w:sz w:val="16"/>
                <w:szCs w:val="16"/>
              </w:rPr>
              <w:t>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B1BE0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92BF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275B5C63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445D4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Infección periprotésica a largo plazo (más de 1 año)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7D025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EO</w:t>
            </w:r>
          </w:p>
          <w:p w14:paraId="0E491E7F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(N= 20216)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395C7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107/2006</w:t>
            </w:r>
          </w:p>
          <w:p w14:paraId="3E35AA2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(5,3 %)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CFF6C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612/18210</w:t>
            </w:r>
          </w:p>
          <w:p w14:paraId="726F8BA0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(3,4 %)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C7E93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</w:t>
            </w:r>
            <w:r w:rsidRPr="001B093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R: 0</w:t>
            </w: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,93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(0</w:t>
            </w:r>
            <w:r>
              <w:rPr>
                <w:rStyle w:val="cell"/>
                <w:rFonts w:eastAsia="Times New Roman"/>
                <w:sz w:val="16"/>
                <w:szCs w:val="16"/>
              </w:rPr>
              <w:t>,75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Style w:val="cell"/>
                <w:rFonts w:eastAsia="Times New Roman"/>
                <w:sz w:val="16"/>
                <w:szCs w:val="16"/>
              </w:rPr>
              <w:t>-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Style w:val="cell"/>
                <w:rFonts w:eastAsia="Times New Roman"/>
                <w:sz w:val="16"/>
                <w:szCs w:val="16"/>
              </w:rPr>
              <w:t>1,16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09435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2 menos por 1000 </w:t>
            </w:r>
            <w:r w:rsidRPr="00512420">
              <w:rPr>
                <w:sz w:val="16"/>
                <w:szCs w:val="16"/>
                <w:lang w:val="es-PE"/>
              </w:rPr>
              <w:t>(de 8 menos a 5 más)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2A80B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59254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CRÍTICO</w:t>
            </w:r>
          </w:p>
        </w:tc>
      </w:tr>
      <w:tr w:rsidR="00C447F2" w:rsidRPr="001B0938" w14:paraId="2D0E3428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3FA75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Fractura periprotésica a largo plazo (más de 1 año)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C5910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EO</w:t>
            </w:r>
          </w:p>
          <w:p w14:paraId="08516659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(N= 10354)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02C44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35/2514</w:t>
            </w:r>
          </w:p>
          <w:p w14:paraId="0E3EEE92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(1,4 %)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2FD8E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116/7840</w:t>
            </w:r>
          </w:p>
          <w:p w14:paraId="4DD5F1FF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(1,5 %)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1B36F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</w:t>
            </w:r>
            <w:r w:rsidRPr="001B093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 xml:space="preserve">R: </w:t>
            </w: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1,08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(0</w:t>
            </w:r>
            <w:r>
              <w:rPr>
                <w:rStyle w:val="cell"/>
                <w:rFonts w:eastAsia="Times New Roman"/>
                <w:sz w:val="16"/>
                <w:szCs w:val="16"/>
              </w:rPr>
              <w:t>,72 -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Style w:val="cell"/>
                <w:rFonts w:eastAsia="Times New Roman"/>
                <w:sz w:val="16"/>
                <w:szCs w:val="16"/>
              </w:rPr>
              <w:t>1,60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D5D19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1 más por 1000 </w:t>
            </w:r>
            <w:r w:rsidRPr="00512420">
              <w:rPr>
                <w:sz w:val="16"/>
                <w:szCs w:val="16"/>
                <w:lang w:val="es-PE"/>
              </w:rPr>
              <w:t>(de 4 menos a 9 más)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975A1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26A8C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IMPORTANTE</w:t>
            </w:r>
          </w:p>
        </w:tc>
      </w:tr>
      <w:tr w:rsidR="00C447F2" w:rsidRPr="001B0938" w14:paraId="2478EC55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BE52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Luxación a largo plazo (más de 1 año)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916D2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EO</w:t>
            </w:r>
          </w:p>
          <w:p w14:paraId="544D579F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(N= 10354)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46BA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47/2540</w:t>
            </w:r>
          </w:p>
          <w:p w14:paraId="1BD130D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(1,9 %)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BE885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72/7893</w:t>
            </w:r>
          </w:p>
          <w:p w14:paraId="5224218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(0,9 %)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78233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</w:t>
            </w:r>
            <w:r w:rsidRPr="001B093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 xml:space="preserve">R: </w:t>
            </w: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1,40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(0</w:t>
            </w:r>
            <w:r>
              <w:rPr>
                <w:rStyle w:val="cell"/>
                <w:rFonts w:eastAsia="Times New Roman"/>
                <w:sz w:val="16"/>
                <w:szCs w:val="16"/>
              </w:rPr>
              <w:t>,51 -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Style w:val="cell"/>
                <w:rFonts w:eastAsia="Times New Roman"/>
                <w:sz w:val="16"/>
                <w:szCs w:val="16"/>
              </w:rPr>
              <w:t>3,87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ABAEA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4 más por 1000 </w:t>
            </w:r>
            <w:r w:rsidRPr="00512420">
              <w:rPr>
                <w:sz w:val="16"/>
                <w:szCs w:val="16"/>
                <w:lang w:val="es-PE"/>
              </w:rPr>
              <w:t>(de 4 menos a 5 más)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17B6C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8C4F7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CRÍTICO</w:t>
            </w:r>
          </w:p>
        </w:tc>
      </w:tr>
      <w:tr w:rsidR="00C447F2" w:rsidRPr="001B0938" w14:paraId="1CAC7F14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F3FFC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Revisión quirúrgica a largo plazo (más de 1 año)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68ED9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EO</w:t>
            </w:r>
          </w:p>
          <w:p w14:paraId="0E72EEAE" w14:textId="77777777" w:rsidR="00C447F2" w:rsidRPr="00EF3AF5" w:rsidRDefault="00C447F2" w:rsidP="005E7A4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(N= </w:t>
            </w:r>
            <w:r w:rsidRPr="00EF3AF5">
              <w:rPr>
                <w:sz w:val="16"/>
              </w:rPr>
              <w:t>27215</w:t>
            </w:r>
            <w:r>
              <w:rPr>
                <w:sz w:val="16"/>
              </w:rPr>
              <w:t>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B4680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295/5524</w:t>
            </w:r>
          </w:p>
          <w:p w14:paraId="7F0C8CA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(5,3 %)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D52BE" w14:textId="77777777" w:rsidR="00C447F2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835/21691</w:t>
            </w:r>
          </w:p>
          <w:p w14:paraId="25DBF59A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(3,8 %)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9DFBA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O</w:t>
            </w:r>
            <w:r w:rsidRPr="001B0938"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 xml:space="preserve">R: </w:t>
            </w:r>
            <w:r>
              <w:rPr>
                <w:rStyle w:val="block"/>
                <w:rFonts w:eastAsia="Times New Roman"/>
                <w:b/>
                <w:bCs/>
                <w:sz w:val="16"/>
                <w:szCs w:val="16"/>
              </w:rPr>
              <w:t>1,02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(0</w:t>
            </w:r>
            <w:r>
              <w:rPr>
                <w:rStyle w:val="cell"/>
                <w:rFonts w:eastAsia="Times New Roman"/>
                <w:sz w:val="16"/>
                <w:szCs w:val="16"/>
              </w:rPr>
              <w:t>,64 -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Style w:val="cell"/>
                <w:rFonts w:eastAsia="Times New Roman"/>
                <w:sz w:val="16"/>
                <w:szCs w:val="16"/>
              </w:rPr>
              <w:t>1,62</w:t>
            </w:r>
            <w:r w:rsidRPr="001B0938">
              <w:rPr>
                <w:rStyle w:val="cell"/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A0B0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sz w:val="16"/>
                <w:szCs w:val="16"/>
                <w:lang w:val="es-PE"/>
              </w:rPr>
              <w:t xml:space="preserve">1 más por 1000 </w:t>
            </w:r>
            <w:r w:rsidRPr="00512420">
              <w:rPr>
                <w:sz w:val="16"/>
                <w:szCs w:val="16"/>
                <w:lang w:val="es-PE"/>
              </w:rPr>
              <w:t>(de 14 menos a 22 más)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949AB" w14:textId="77777777" w:rsidR="00C447F2" w:rsidRPr="001B0938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</w:pPr>
            <w:r w:rsidRPr="001B093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1B0938">
              <w:rPr>
                <w:rStyle w:val="quality-sign"/>
                <w:rFonts w:ascii="Cambria Math" w:eastAsia="MS Gothic" w:hAnsi="Cambria Math" w:cs="Cambria Math"/>
                <w:sz w:val="16"/>
                <w:szCs w:val="16"/>
              </w:rPr>
              <w:t>◯◯◯</w:t>
            </w:r>
            <w:r w:rsidRPr="001B0938">
              <w:rPr>
                <w:sz w:val="16"/>
                <w:szCs w:val="16"/>
              </w:rPr>
              <w:br/>
            </w:r>
            <w:r w:rsidRPr="001B0938">
              <w:rPr>
                <w:rStyle w:val="quality-text"/>
                <w:rFonts w:eastAsia="Times New Roman"/>
                <w:sz w:val="16"/>
                <w:szCs w:val="16"/>
              </w:rPr>
              <w:t>MUY BAJA</w:t>
            </w:r>
            <w:r w:rsidRPr="001B09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vertAlign w:val="superscript"/>
              </w:rPr>
              <w:t>a</w:t>
            </w:r>
            <w:r w:rsidRPr="001B0938">
              <w:rPr>
                <w:sz w:val="16"/>
                <w:szCs w:val="16"/>
                <w:vertAlign w:val="superscript"/>
              </w:rPr>
              <w:t>,</w:t>
            </w:r>
            <w:r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C0BC6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sz w:val="16"/>
                <w:szCs w:val="16"/>
              </w:rPr>
              <w:t>CRÍTICO</w:t>
            </w:r>
          </w:p>
        </w:tc>
      </w:tr>
      <w:tr w:rsidR="00C447F2" w:rsidRPr="001B0938" w14:paraId="6261CCDC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93D512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Daños:</w:t>
            </w:r>
          </w:p>
        </w:tc>
      </w:tr>
      <w:tr w:rsidR="00C447F2" w:rsidRPr="001B0938" w14:paraId="1FC9EA90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CFCEC09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Desenlaces (</w:t>
            </w:r>
            <w:r w:rsidRPr="001B0938">
              <w:rPr>
                <w:b/>
                <w:i/>
                <w:iCs/>
                <w:sz w:val="16"/>
                <w:szCs w:val="16"/>
              </w:rPr>
              <w:t>outcomes</w:t>
            </w:r>
            <w:r w:rsidRPr="001B09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DF8067C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color w:val="000000" w:themeColor="text1"/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Número y Tipo de estudios</w:t>
            </w:r>
          </w:p>
          <w:p w14:paraId="5F1DAE7E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color w:val="000000" w:themeColor="text1"/>
                <w:sz w:val="16"/>
                <w:szCs w:val="16"/>
                <w:lang w:val="es-PE"/>
              </w:rPr>
              <w:t>(número de participantes)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BC03E6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PE"/>
              </w:rPr>
            </w:pPr>
            <w:r w:rsidRPr="00512420">
              <w:rPr>
                <w:b/>
                <w:sz w:val="16"/>
                <w:szCs w:val="16"/>
                <w:lang w:val="es-PE"/>
              </w:rPr>
              <w:t>Antes de la cirugía</w:t>
            </w:r>
          </w:p>
          <w:p w14:paraId="17EE4627" w14:textId="77777777" w:rsidR="00C447F2" w:rsidRPr="00512420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  <w:lang w:val="es-PE"/>
              </w:rPr>
            </w:pPr>
            <w:r w:rsidRPr="00512420">
              <w:rPr>
                <w:b/>
                <w:sz w:val="16"/>
                <w:szCs w:val="16"/>
                <w:lang w:val="es-PE"/>
              </w:rPr>
              <w:t>(IC 95%)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B061777" w14:textId="77777777" w:rsidR="00C447F2" w:rsidRPr="00512420" w:rsidRDefault="00C447F2" w:rsidP="005E7A46">
            <w:pPr>
              <w:spacing w:after="0" w:line="240" w:lineRule="auto"/>
              <w:jc w:val="center"/>
              <w:rPr>
                <w:b/>
                <w:sz w:val="16"/>
                <w:szCs w:val="16"/>
                <w:lang w:val="es-PE"/>
              </w:rPr>
            </w:pPr>
            <w:r w:rsidRPr="00512420">
              <w:rPr>
                <w:b/>
                <w:sz w:val="16"/>
                <w:szCs w:val="16"/>
                <w:lang w:val="es-PE"/>
              </w:rPr>
              <w:t>Después de la cirugía</w:t>
            </w:r>
          </w:p>
          <w:p w14:paraId="23BF0D25" w14:textId="77777777" w:rsidR="00C447F2" w:rsidRPr="00512420" w:rsidRDefault="00C447F2" w:rsidP="005E7A46">
            <w:pPr>
              <w:spacing w:after="0" w:line="240" w:lineRule="auto"/>
              <w:jc w:val="center"/>
              <w:rPr>
                <w:rStyle w:val="cell-value"/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b/>
                <w:sz w:val="16"/>
                <w:szCs w:val="16"/>
                <w:lang w:val="es-PE"/>
              </w:rPr>
              <w:t>(IC 95%)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36800E8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Efecto relativo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7F7B485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Diferencia</w:t>
            </w:r>
            <w:r w:rsidRPr="001B0938">
              <w:rPr>
                <w:b/>
                <w:sz w:val="16"/>
                <w:szCs w:val="16"/>
              </w:rPr>
              <w:br/>
              <w:t>(IC 95%)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4D55669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Certeza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7610357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B0938">
              <w:rPr>
                <w:b/>
                <w:sz w:val="16"/>
                <w:szCs w:val="16"/>
              </w:rPr>
              <w:t>Importancia</w:t>
            </w:r>
          </w:p>
        </w:tc>
      </w:tr>
      <w:tr w:rsidR="00C447F2" w:rsidRPr="001B0938" w14:paraId="7AB307EA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85481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Anemia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A990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BE50F8">
              <w:rPr>
                <w:rFonts w:eastAsia="Times New Roman"/>
                <w:bCs/>
                <w:sz w:val="16"/>
                <w:szCs w:val="16"/>
              </w:rPr>
              <w:t xml:space="preserve">9 </w:t>
            </w:r>
            <w:r>
              <w:rPr>
                <w:rFonts w:eastAsia="Times New Roman"/>
                <w:bCs/>
                <w:sz w:val="16"/>
                <w:szCs w:val="16"/>
              </w:rPr>
              <w:t>EO</w:t>
            </w:r>
          </w:p>
          <w:p w14:paraId="498BC4D7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=</w:t>
            </w:r>
            <w:r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3711B1">
              <w:rPr>
                <w:rFonts w:eastAsia="Times New Roman"/>
                <w:bCs/>
                <w:sz w:val="16"/>
                <w:szCs w:val="16"/>
              </w:rPr>
              <w:t>2821</w:t>
            </w:r>
            <w:r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B498B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12.20 %</w:t>
            </w:r>
          </w:p>
          <w:p w14:paraId="56112061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(8,</w:t>
            </w:r>
            <w:r w:rsidRPr="000624A1">
              <w:rPr>
                <w:sz w:val="16"/>
                <w:szCs w:val="16"/>
              </w:rPr>
              <w:t>83 – 15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58)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3FCA2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</w:t>
            </w:r>
            <w:r w:rsidRPr="000624A1">
              <w:rPr>
                <w:sz w:val="16"/>
                <w:szCs w:val="16"/>
              </w:rPr>
              <w:t>88 %</w:t>
            </w:r>
          </w:p>
          <w:p w14:paraId="1BCFB310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(14,69 – 27,</w:t>
            </w:r>
            <w:r w:rsidRPr="000624A1">
              <w:rPr>
                <w:sz w:val="16"/>
                <w:szCs w:val="16"/>
              </w:rPr>
              <w:t>07)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528FC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E50F8">
              <w:rPr>
                <w:rStyle w:val="cell"/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1F98D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cell-value"/>
                <w:rFonts w:eastAsia="Times New Roman"/>
                <w:b/>
                <w:sz w:val="16"/>
                <w:szCs w:val="16"/>
              </w:rPr>
              <w:t>8,</w:t>
            </w:r>
            <w:r w:rsidRPr="00BE50F8">
              <w:rPr>
                <w:rStyle w:val="cell-value"/>
                <w:rFonts w:eastAsia="Times New Roman"/>
                <w:b/>
                <w:sz w:val="16"/>
                <w:szCs w:val="16"/>
              </w:rPr>
              <w:t>68 % más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F844B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>c,d,e, f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30492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1B0938" w14:paraId="72A6CFCE" w14:textId="77777777" w:rsidTr="005E7A46">
        <w:trPr>
          <w:cantSplit/>
          <w:trHeight w:val="57"/>
        </w:trPr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382A9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Deficiencia de vitamina B12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8618A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5 EO</w:t>
            </w:r>
          </w:p>
          <w:p w14:paraId="34C2C44C" w14:textId="77777777" w:rsidR="00C447F2" w:rsidRPr="001B0938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(N= 700)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774B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32 %</w:t>
            </w:r>
          </w:p>
          <w:p w14:paraId="007A505E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(1</w:t>
            </w:r>
            <w:r>
              <w:rPr>
                <w:sz w:val="16"/>
                <w:szCs w:val="16"/>
              </w:rPr>
              <w:t>,05 – 3,</w:t>
            </w:r>
            <w:r w:rsidRPr="000624A1">
              <w:rPr>
                <w:sz w:val="16"/>
                <w:szCs w:val="16"/>
              </w:rPr>
              <w:t>58)</w:t>
            </w:r>
          </w:p>
        </w:tc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9CAA3" w14:textId="77777777" w:rsidR="00C447F2" w:rsidRPr="000624A1" w:rsidRDefault="00C447F2" w:rsidP="005E7A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624A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47%</w:t>
            </w:r>
          </w:p>
          <w:p w14:paraId="488FBAAA" w14:textId="77777777" w:rsidR="00C447F2" w:rsidRPr="000624A1" w:rsidRDefault="00C447F2" w:rsidP="005E7A46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(1,</w:t>
            </w:r>
            <w:r w:rsidRPr="000624A1">
              <w:rPr>
                <w:sz w:val="16"/>
                <w:szCs w:val="16"/>
              </w:rPr>
              <w:t>80 – 11</w:t>
            </w:r>
            <w:r>
              <w:rPr>
                <w:sz w:val="16"/>
                <w:szCs w:val="16"/>
              </w:rPr>
              <w:t>,</w:t>
            </w:r>
            <w:r w:rsidRPr="000624A1">
              <w:rPr>
                <w:sz w:val="16"/>
                <w:szCs w:val="16"/>
              </w:rPr>
              <w:t>4)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8DCE8" w14:textId="77777777" w:rsidR="00C447F2" w:rsidRPr="001B0938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/>
                <w:bCs/>
                <w:sz w:val="16"/>
                <w:szCs w:val="16"/>
              </w:rPr>
            </w:pPr>
            <w:r w:rsidRPr="00BE50F8">
              <w:rPr>
                <w:rStyle w:val="cell"/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F7F43" w14:textId="77777777" w:rsidR="00C447F2" w:rsidRPr="001B0938" w:rsidRDefault="00C447F2" w:rsidP="005E7A4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bookmarkStart w:id="11" w:name="_Toc53048118"/>
            <w:r>
              <w:rPr>
                <w:rStyle w:val="Ttulo2Car"/>
                <w:sz w:val="16"/>
                <w:szCs w:val="16"/>
              </w:rPr>
              <w:t>4,</w:t>
            </w:r>
            <w:r w:rsidRPr="00BE50F8">
              <w:rPr>
                <w:rStyle w:val="Ttulo2Car"/>
                <w:sz w:val="16"/>
                <w:szCs w:val="16"/>
              </w:rPr>
              <w:t>15 % más</w:t>
            </w:r>
            <w:bookmarkEnd w:id="11"/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1CBAF" w14:textId="77777777" w:rsidR="00C447F2" w:rsidRPr="00512420" w:rsidRDefault="00C447F2" w:rsidP="005E7A46">
            <w:pPr>
              <w:spacing w:after="0" w:line="240" w:lineRule="auto"/>
              <w:jc w:val="left"/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</w:pPr>
            <w:r w:rsidRPr="00BE50F8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Times New Roman" w:hAnsi="Cambria Math" w:cs="Cambria Math"/>
                <w:sz w:val="16"/>
                <w:szCs w:val="16"/>
                <w:lang w:val="es-PE"/>
              </w:rPr>
              <w:t>◯◯◯</w:t>
            </w:r>
            <w:r w:rsidRPr="00512420">
              <w:rPr>
                <w:rFonts w:eastAsia="Times New Roman"/>
                <w:sz w:val="16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6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6"/>
                <w:szCs w:val="16"/>
                <w:vertAlign w:val="superscript"/>
                <w:lang w:val="es-PE"/>
              </w:rPr>
              <w:t>c,d,e, f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E812" w14:textId="77777777" w:rsidR="00C447F2" w:rsidRPr="001B0938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IMPORTANTE</w:t>
            </w:r>
          </w:p>
        </w:tc>
      </w:tr>
      <w:tr w:rsidR="00C447F2" w:rsidRPr="00140E3C" w14:paraId="5A96D491" w14:textId="77777777" w:rsidTr="005E7A46">
        <w:trPr>
          <w:cantSplit/>
          <w:trHeight w:val="57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F06CE" w14:textId="77777777" w:rsidR="00C447F2" w:rsidRPr="007933A0" w:rsidRDefault="00C447F2" w:rsidP="005E7A46">
            <w:pPr>
              <w:pStyle w:val="NormalWeb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1B0938">
              <w:rPr>
                <w:rFonts w:cstheme="minorHAnsi"/>
                <w:b/>
                <w:bCs/>
                <w:sz w:val="16"/>
                <w:szCs w:val="16"/>
              </w:rPr>
              <w:t>IC:</w:t>
            </w:r>
            <w:r w:rsidRPr="001B0938">
              <w:rPr>
                <w:rFonts w:cstheme="minorHAnsi"/>
                <w:sz w:val="16"/>
                <w:szCs w:val="16"/>
              </w:rPr>
              <w:t xml:space="preserve"> Intervalo de confianza</w:t>
            </w:r>
            <w:r>
              <w:rPr>
                <w:rFonts w:cstheme="minorHAnsi"/>
                <w:sz w:val="16"/>
                <w:szCs w:val="16"/>
              </w:rPr>
              <w:t>,</w:t>
            </w:r>
            <w:r w:rsidRPr="001B0938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OR</w:t>
            </w:r>
            <w:r w:rsidRPr="001B0938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1B0938">
              <w:rPr>
                <w:rFonts w:cstheme="minorHAnsi"/>
                <w:sz w:val="16"/>
                <w:szCs w:val="16"/>
              </w:rPr>
              <w:t xml:space="preserve"> Razón de </w:t>
            </w:r>
            <w:r>
              <w:rPr>
                <w:rFonts w:cstheme="minorHAnsi"/>
                <w:sz w:val="16"/>
                <w:szCs w:val="16"/>
              </w:rPr>
              <w:t>odds</w:t>
            </w:r>
            <w:r w:rsidRPr="001B0938">
              <w:rPr>
                <w:rFonts w:cstheme="minorHAnsi"/>
                <w:sz w:val="16"/>
                <w:szCs w:val="16"/>
              </w:rPr>
              <w:t xml:space="preserve">, </w:t>
            </w:r>
            <w:r w:rsidRPr="001B0938">
              <w:rPr>
                <w:rFonts w:cstheme="minorHAnsi"/>
                <w:b/>
                <w:bCs/>
                <w:sz w:val="16"/>
                <w:szCs w:val="16"/>
              </w:rPr>
              <w:t>RR:</w:t>
            </w:r>
            <w:r w:rsidRPr="001B0938">
              <w:rPr>
                <w:rFonts w:cstheme="minorHAnsi"/>
                <w:sz w:val="16"/>
                <w:szCs w:val="16"/>
              </w:rPr>
              <w:t xml:space="preserve"> Razón de riesgo, </w:t>
            </w:r>
            <w:r w:rsidRPr="001B0938">
              <w:rPr>
                <w:rFonts w:cstheme="minorHAnsi"/>
                <w:b/>
                <w:bCs/>
                <w:sz w:val="16"/>
                <w:szCs w:val="16"/>
              </w:rPr>
              <w:t>DM:</w:t>
            </w:r>
            <w:r w:rsidRPr="001B0938">
              <w:rPr>
                <w:rFonts w:cstheme="minorHAnsi"/>
                <w:sz w:val="16"/>
                <w:szCs w:val="16"/>
              </w:rPr>
              <w:t xml:space="preserve"> Diferencia de medias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>
              <w:rPr>
                <w:rFonts w:cstheme="minorHAnsi"/>
                <w:b/>
                <w:sz w:val="16"/>
                <w:szCs w:val="16"/>
              </w:rPr>
              <w:t xml:space="preserve">EO: </w:t>
            </w:r>
            <w:r>
              <w:rPr>
                <w:rFonts w:cstheme="minorHAnsi"/>
                <w:sz w:val="16"/>
                <w:szCs w:val="16"/>
              </w:rPr>
              <w:t>estudios observacionales</w:t>
            </w:r>
          </w:p>
          <w:p w14:paraId="1834AEC8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</w:p>
          <w:p w14:paraId="3821ECFF" w14:textId="77777777" w:rsidR="00C447F2" w:rsidRPr="00512420" w:rsidRDefault="00C447F2" w:rsidP="005E7A46">
            <w:pPr>
              <w:spacing w:after="0" w:line="240" w:lineRule="auto"/>
              <w:rPr>
                <w:b/>
                <w:bCs/>
                <w:i/>
                <w:iCs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Nota: Debido a que se incluyeron estudios observacionales, la evaluación comenzó con una certeza de evidencia baja.</w:t>
            </w:r>
          </w:p>
          <w:p w14:paraId="088DD146" w14:textId="77777777" w:rsidR="00C447F2" w:rsidRPr="00512420" w:rsidRDefault="00C447F2" w:rsidP="005E7A46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es-PE"/>
              </w:rPr>
            </w:pPr>
            <w:r w:rsidRPr="00512420">
              <w:rPr>
                <w:b/>
                <w:bCs/>
                <w:i/>
                <w:iCs/>
                <w:sz w:val="16"/>
                <w:szCs w:val="16"/>
                <w:lang w:val="es-PE"/>
              </w:rPr>
              <w:t>Explicaciones de la certeza de la evidencia:</w:t>
            </w:r>
          </w:p>
          <w:p w14:paraId="43A22DB7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a. Se decidió disminuir 1 nivel de certeza de evidencia debido a que la mayoría de los estudios tuvo un riesgo de sesgo crítico.</w:t>
            </w:r>
          </w:p>
          <w:p w14:paraId="3FC0A3AA" w14:textId="77777777" w:rsidR="00C447F2" w:rsidRPr="00512420" w:rsidRDefault="00C447F2" w:rsidP="005E7A46">
            <w:pPr>
              <w:spacing w:after="0" w:line="240" w:lineRule="auto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b. Se decidió disminuir 1 nivel de certeza de evidencia debido a evidencia indirecta (no todos los participantes tuvieron de 35 – 39,9 kg/m</w:t>
            </w:r>
            <w:r w:rsidRPr="00512420">
              <w:rPr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sz w:val="16"/>
                <w:szCs w:val="16"/>
                <w:lang w:val="es-PE"/>
              </w:rPr>
              <w:t xml:space="preserve"> de IMC), imprecisión (intervalos toman punto de corte de 0,75 y/o 1,25) y sesgo de publicación.</w:t>
            </w:r>
          </w:p>
          <w:p w14:paraId="5C5396F5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c. Se disminuyó 1 nivel por inconsistencia debido a una heterogeneidad significativa mayor del 60 %.</w:t>
            </w:r>
          </w:p>
          <w:p w14:paraId="0DD32BEB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d. Se disminuyó 1 nivel por evidencia indirecta por incluir a una población de pacientes IMC &gt;39,9 kg/m</w:t>
            </w:r>
            <w:r w:rsidRPr="00512420">
              <w:rPr>
                <w:sz w:val="16"/>
                <w:szCs w:val="16"/>
                <w:vertAlign w:val="superscript"/>
                <w:lang w:val="es-PE"/>
              </w:rPr>
              <w:t>2</w:t>
            </w:r>
            <w:r w:rsidRPr="00512420">
              <w:rPr>
                <w:sz w:val="16"/>
                <w:szCs w:val="16"/>
                <w:lang w:val="es-PE"/>
              </w:rPr>
              <w:t>.</w:t>
            </w:r>
          </w:p>
          <w:p w14:paraId="794893F5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e. Se disminuyó 1 nivel por imprecisión de intervalos de confianzas de los estudios y estimado puntual del metaanálisis.</w:t>
            </w:r>
          </w:p>
          <w:p w14:paraId="70612A0B" w14:textId="77777777" w:rsidR="00C447F2" w:rsidRPr="00512420" w:rsidRDefault="00C447F2" w:rsidP="005E7A46">
            <w:pPr>
              <w:spacing w:after="0" w:line="240" w:lineRule="auto"/>
              <w:jc w:val="left"/>
              <w:rPr>
                <w:sz w:val="16"/>
                <w:szCs w:val="16"/>
                <w:lang w:val="es-PE"/>
              </w:rPr>
            </w:pPr>
            <w:r w:rsidRPr="00512420">
              <w:rPr>
                <w:sz w:val="16"/>
                <w:szCs w:val="16"/>
                <w:lang w:val="es-PE"/>
              </w:rPr>
              <w:t>f. Se disminuyó 1 nivel por riesgo de sesgo debido a la falta control de confusión en algunos estudios incluidos.</w:t>
            </w:r>
          </w:p>
        </w:tc>
      </w:tr>
      <w:bookmarkEnd w:id="10"/>
    </w:tbl>
    <w:p w14:paraId="6765A028" w14:textId="77777777" w:rsidR="00C447F2" w:rsidRDefault="00C447F2" w:rsidP="00C447F2">
      <w:pPr>
        <w:rPr>
          <w:lang w:val="es-PE"/>
        </w:rPr>
      </w:pPr>
    </w:p>
    <w:p w14:paraId="40BE046F" w14:textId="77777777" w:rsidR="00C447F2" w:rsidRDefault="00C447F2" w:rsidP="00C447F2">
      <w:pPr>
        <w:jc w:val="left"/>
        <w:rPr>
          <w:lang w:val="es-PE"/>
        </w:rPr>
      </w:pPr>
      <w:r>
        <w:rPr>
          <w:lang w:val="es-PE"/>
        </w:rPr>
        <w:br w:type="page"/>
      </w:r>
    </w:p>
    <w:p w14:paraId="54BCF15C" w14:textId="77777777" w:rsidR="00C447F2" w:rsidRDefault="00C447F2" w:rsidP="00C447F2">
      <w:pPr>
        <w:pStyle w:val="Ttulo2"/>
        <w:rPr>
          <w:bCs/>
          <w:lang w:val="es-MX"/>
        </w:rPr>
      </w:pPr>
      <w:r w:rsidRPr="00322875">
        <w:rPr>
          <w:bCs/>
          <w:lang w:val="es-MX"/>
        </w:rPr>
        <w:lastRenderedPageBreak/>
        <w:t>Pregunta 6. En pacientes con indicación de cirugía bariátrica, ¿qué tipo de cirugía se debería brindar?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1253"/>
        <w:gridCol w:w="1150"/>
        <w:gridCol w:w="915"/>
        <w:gridCol w:w="951"/>
        <w:gridCol w:w="944"/>
        <w:gridCol w:w="992"/>
        <w:gridCol w:w="992"/>
        <w:gridCol w:w="992"/>
        <w:gridCol w:w="6"/>
      </w:tblGrid>
      <w:tr w:rsidR="00C447F2" w:rsidRPr="00D20E36" w14:paraId="67D2EF05" w14:textId="77777777" w:rsidTr="005E7A46">
        <w:trPr>
          <w:trHeight w:val="579"/>
          <w:tblHeader/>
          <w:jc w:val="center"/>
        </w:trPr>
        <w:tc>
          <w:tcPr>
            <w:tcW w:w="1870" w:type="dxa"/>
            <w:vMerge w:val="restart"/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44ADC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Desenlaces</w:t>
            </w:r>
          </w:p>
        </w:tc>
        <w:tc>
          <w:tcPr>
            <w:tcW w:w="2403" w:type="dxa"/>
            <w:gridSpan w:val="2"/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8BE1A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Grupos de comparación</w:t>
            </w:r>
          </w:p>
        </w:tc>
        <w:tc>
          <w:tcPr>
            <w:tcW w:w="1866" w:type="dxa"/>
            <w:gridSpan w:val="2"/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E1BFBE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Evidencia directa</w:t>
            </w:r>
          </w:p>
        </w:tc>
        <w:tc>
          <w:tcPr>
            <w:tcW w:w="1936" w:type="dxa"/>
            <w:gridSpan w:val="2"/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59CC3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Evidencia indirecta</w:t>
            </w:r>
          </w:p>
        </w:tc>
        <w:tc>
          <w:tcPr>
            <w:tcW w:w="1990" w:type="dxa"/>
            <w:gridSpan w:val="3"/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BBC47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val="es-419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  <w:lang w:val="es-419"/>
              </w:rPr>
              <w:t>Network meta-análisis</w:t>
            </w:r>
          </w:p>
        </w:tc>
      </w:tr>
      <w:tr w:rsidR="00C447F2" w:rsidRPr="004D35E0" w14:paraId="02939F64" w14:textId="77777777" w:rsidTr="005E7A46">
        <w:trPr>
          <w:gridAfter w:val="1"/>
          <w:wAfter w:w="6" w:type="dxa"/>
          <w:trHeight w:val="416"/>
          <w:tblHeader/>
          <w:jc w:val="center"/>
        </w:trPr>
        <w:tc>
          <w:tcPr>
            <w:tcW w:w="1870" w:type="dxa"/>
            <w:vMerge/>
            <w:shd w:val="clear" w:color="auto" w:fill="D0CECE" w:themeFill="background2" w:themeFillShade="E6"/>
            <w:vAlign w:val="center"/>
            <w:hideMark/>
          </w:tcPr>
          <w:p w14:paraId="22287D24" w14:textId="77777777" w:rsidR="00C447F2" w:rsidRPr="00403F09" w:rsidRDefault="00C447F2" w:rsidP="005E7A4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0"/>
                <w:lang w:val="es-419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59E41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Tipo de cirugía</w:t>
            </w:r>
          </w:p>
        </w:tc>
        <w:tc>
          <w:tcPr>
            <w:tcW w:w="1085" w:type="dxa"/>
            <w:shd w:val="clear" w:color="auto" w:fill="D0CECE" w:themeFill="background2" w:themeFillShade="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4E4BA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Comparador</w:t>
            </w:r>
          </w:p>
        </w:tc>
        <w:tc>
          <w:tcPr>
            <w:tcW w:w="915" w:type="dxa"/>
            <w:shd w:val="clear" w:color="auto" w:fill="D0CECE" w:themeFill="background2" w:themeFillShade="E6"/>
            <w:vAlign w:val="center"/>
          </w:tcPr>
          <w:p w14:paraId="59E7877D" w14:textId="77777777" w:rsidR="00C447F2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 xml:space="preserve">DM </w:t>
            </w:r>
          </w:p>
          <w:p w14:paraId="2245B109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(95% CI)</w:t>
            </w:r>
          </w:p>
        </w:tc>
        <w:tc>
          <w:tcPr>
            <w:tcW w:w="951" w:type="dxa"/>
            <w:shd w:val="clear" w:color="auto" w:fill="D0CECE" w:themeFill="background2" w:themeFillShade="E6"/>
            <w:vAlign w:val="center"/>
          </w:tcPr>
          <w:p w14:paraId="66A56BF3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Certeza de la evidencia</w:t>
            </w:r>
          </w:p>
        </w:tc>
        <w:tc>
          <w:tcPr>
            <w:tcW w:w="944" w:type="dxa"/>
            <w:shd w:val="clear" w:color="auto" w:fill="D0CECE" w:themeFill="background2" w:themeFillShade="E6"/>
            <w:vAlign w:val="center"/>
          </w:tcPr>
          <w:p w14:paraId="732B46A1" w14:textId="77777777" w:rsidR="00C447F2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 xml:space="preserve">DM </w:t>
            </w:r>
          </w:p>
          <w:p w14:paraId="5E418A45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(95% CrI)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362559B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Certeza de la evidencia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  <w:hideMark/>
          </w:tcPr>
          <w:p w14:paraId="3E7ADB4C" w14:textId="77777777" w:rsidR="00C447F2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 xml:space="preserve">DM </w:t>
            </w:r>
          </w:p>
          <w:p w14:paraId="0A3BD119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(95% CI)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3D1616F" w14:textId="77777777" w:rsidR="00C447F2" w:rsidRPr="00403F09" w:rsidRDefault="00C447F2" w:rsidP="005E7A4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</w:rPr>
            </w:pPr>
            <w:r w:rsidRPr="00403F09">
              <w:rPr>
                <w:rFonts w:eastAsia="Times New Roman"/>
                <w:b/>
                <w:bCs/>
                <w:sz w:val="18"/>
                <w:szCs w:val="20"/>
              </w:rPr>
              <w:t>Certeza de la evidencia</w:t>
            </w:r>
          </w:p>
        </w:tc>
      </w:tr>
      <w:tr w:rsidR="00C447F2" w:rsidRPr="00140E3C" w14:paraId="067F2142" w14:textId="77777777" w:rsidTr="005E7A46">
        <w:trPr>
          <w:gridAfter w:val="1"/>
          <w:wAfter w:w="6" w:type="dxa"/>
          <w:trHeight w:val="249"/>
          <w:jc w:val="center"/>
        </w:trPr>
        <w:tc>
          <w:tcPr>
            <w:tcW w:w="187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67E6A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  <w:r w:rsidRPr="00512420">
              <w:rPr>
                <w:rFonts w:eastAsia="Times New Roman"/>
                <w:sz w:val="18"/>
                <w:szCs w:val="18"/>
                <w:lang w:val="es-PE"/>
              </w:rPr>
              <w:t>Reducción del IMC peso al 1 año de seguimiento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CA677" w14:textId="77777777" w:rsidR="00C447F2" w:rsidRPr="006A05B1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2CAFAAB" w14:textId="77777777" w:rsidR="00C447F2" w:rsidRPr="006A05B1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Tratamiento estándar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F7159" w14:textId="77777777" w:rsidR="00C447F2" w:rsidRPr="00FB7EB4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FB7EB4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5AC4DA8" w14:textId="77777777" w:rsidR="00C447F2" w:rsidRPr="00FB7EB4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FB7EB4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BF648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-2,4</w:t>
            </w:r>
          </w:p>
          <w:p w14:paraId="6793F03C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(-9,1 a 3,9)</w:t>
            </w:r>
          </w:p>
        </w:tc>
        <w:tc>
          <w:tcPr>
            <w:tcW w:w="992" w:type="dxa"/>
            <w:shd w:val="clear" w:color="auto" w:fill="auto"/>
          </w:tcPr>
          <w:p w14:paraId="317423F6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5900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-2,4</w:t>
            </w:r>
          </w:p>
          <w:p w14:paraId="09273D87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(-9,1 a 3,9)</w:t>
            </w:r>
          </w:p>
        </w:tc>
        <w:tc>
          <w:tcPr>
            <w:tcW w:w="992" w:type="dxa"/>
            <w:shd w:val="clear" w:color="auto" w:fill="auto"/>
          </w:tcPr>
          <w:p w14:paraId="4170266E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4D35E0" w14:paraId="02005AE8" w14:textId="77777777" w:rsidTr="005E7A46">
        <w:trPr>
          <w:gridAfter w:val="1"/>
          <w:wAfter w:w="6" w:type="dxa"/>
          <w:trHeight w:val="506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B858A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EF18C" w14:textId="77777777" w:rsidR="00C447F2" w:rsidRPr="006A05B1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Derivación biliopancreática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8756FB5" w14:textId="77777777" w:rsidR="00C447F2" w:rsidRPr="006A05B1" w:rsidRDefault="00C447F2" w:rsidP="005E7A46">
            <w:pPr>
              <w:spacing w:after="0" w:line="240" w:lineRule="auto"/>
              <w:jc w:val="center"/>
              <w:rPr>
                <w:sz w:val="16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Tratamiento estándar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B6984" w14:textId="77777777" w:rsidR="00C447F2" w:rsidRPr="00FB7EB4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-11,3</w:t>
            </w:r>
          </w:p>
          <w:p w14:paraId="041BC30D" w14:textId="77777777" w:rsidR="00C447F2" w:rsidRPr="00372177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372177">
              <w:rPr>
                <w:rStyle w:val="block"/>
                <w:rFonts w:eastAsia="Times New Roman"/>
                <w:bCs/>
                <w:sz w:val="14"/>
                <w:szCs w:val="14"/>
              </w:rPr>
              <w:t>(-17,3 a -5,4)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81671E3" w14:textId="77777777" w:rsidR="00C447F2" w:rsidRPr="00372177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Cs/>
                <w:sz w:val="14"/>
                <w:szCs w:val="14"/>
                <w:vertAlign w:val="superscript"/>
              </w:rPr>
            </w:pPr>
            <w:r w:rsidRPr="00372177"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</w:t>
            </w:r>
            <w:r w:rsidRPr="00372177">
              <w:rPr>
                <w:rStyle w:val="quality-sign"/>
                <w:rFonts w:ascii="Cambria Math" w:eastAsia="MS Gothic" w:hAnsi="Cambria Math" w:cs="Cambria Math" w:hint="eastAsia"/>
                <w:sz w:val="14"/>
                <w:szCs w:val="16"/>
              </w:rPr>
              <w:t>◯◯</w:t>
            </w:r>
            <w:r w:rsidRPr="00372177">
              <w:rPr>
                <w:sz w:val="14"/>
                <w:szCs w:val="16"/>
              </w:rPr>
              <w:br/>
            </w:r>
            <w:r w:rsidRPr="00372177">
              <w:rPr>
                <w:rStyle w:val="quality-text"/>
                <w:rFonts w:eastAsia="Times New Roman"/>
                <w:sz w:val="14"/>
                <w:szCs w:val="16"/>
              </w:rPr>
              <w:t xml:space="preserve">BAJA </w:t>
            </w:r>
            <w:r w:rsidRPr="00372177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BD2BA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00B6D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336FB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-11,2</w:t>
            </w:r>
          </w:p>
          <w:p w14:paraId="1611019E" w14:textId="77777777" w:rsidR="00C447F2" w:rsidRPr="00372177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(-15,7 a -6,9)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7DA59" w14:textId="77777777" w:rsidR="00C447F2" w:rsidRPr="006A05B1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E87B40"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</w:t>
            </w:r>
            <w:r w:rsidRPr="00E87B40">
              <w:rPr>
                <w:rStyle w:val="quality-sign"/>
                <w:rFonts w:ascii="Cambria Math" w:eastAsia="MS Gothic" w:hAnsi="Cambria Math" w:cs="Cambria Math"/>
                <w:sz w:val="14"/>
                <w:szCs w:val="16"/>
              </w:rPr>
              <w:t>◯◯</w:t>
            </w:r>
            <w:r w:rsidRPr="00E87B40">
              <w:rPr>
                <w:sz w:val="14"/>
                <w:szCs w:val="16"/>
              </w:rPr>
              <w:br/>
            </w:r>
            <w:r w:rsidRPr="00E87B40">
              <w:rPr>
                <w:rStyle w:val="quality-text"/>
                <w:rFonts w:eastAsia="Times New Roman"/>
                <w:sz w:val="14"/>
                <w:szCs w:val="16"/>
              </w:rPr>
              <w:t>BAJA</w:t>
            </w:r>
            <w:r>
              <w:rPr>
                <w:rStyle w:val="quality-text"/>
                <w:rFonts w:eastAsia="Times New Roman"/>
                <w:sz w:val="14"/>
                <w:szCs w:val="16"/>
              </w:rPr>
              <w:t xml:space="preserve"> </w:t>
            </w:r>
            <w:r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a,b,c</w:t>
            </w:r>
          </w:p>
        </w:tc>
      </w:tr>
      <w:tr w:rsidR="00C447F2" w:rsidRPr="00140E3C" w14:paraId="529548C2" w14:textId="77777777" w:rsidTr="005E7A46">
        <w:trPr>
          <w:gridAfter w:val="1"/>
          <w:wAfter w:w="6" w:type="dxa"/>
          <w:trHeight w:val="5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C3033" w14:textId="77777777" w:rsidR="00C447F2" w:rsidRPr="006A05B1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1FE08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 Pass gástrico de una anastomosis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73B39CB" w14:textId="77777777" w:rsidR="00C447F2" w:rsidRPr="006A05B1" w:rsidRDefault="00C447F2" w:rsidP="005E7A46">
            <w:pPr>
              <w:spacing w:after="0" w:line="240" w:lineRule="auto"/>
              <w:jc w:val="center"/>
              <w:rPr>
                <w:sz w:val="16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Tratamiento estándar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50620" w14:textId="77777777" w:rsidR="00C447F2" w:rsidRPr="00FB7EB4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568E140" w14:textId="77777777" w:rsidR="00C447F2" w:rsidRPr="00FB7EB4" w:rsidRDefault="00C447F2" w:rsidP="005E7A46">
            <w:pPr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6361C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-11.3</w:t>
            </w:r>
          </w:p>
          <w:p w14:paraId="04A68C32" w14:textId="77777777" w:rsidR="00C447F2" w:rsidRPr="00FB7EB4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(-18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6 a</w:t>
            </w:r>
            <w:r w:rsidRPr="00372177">
              <w:rPr>
                <w:rFonts w:eastAsia="Times New Roman"/>
                <w:sz w:val="14"/>
                <w:szCs w:val="14"/>
              </w:rPr>
              <w:t>-4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CFA3D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89FBE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-11,3</w:t>
            </w:r>
          </w:p>
          <w:p w14:paraId="461534F5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(-18,6 a -4,1)</w:t>
            </w:r>
          </w:p>
        </w:tc>
        <w:tc>
          <w:tcPr>
            <w:tcW w:w="992" w:type="dxa"/>
            <w:shd w:val="clear" w:color="auto" w:fill="auto"/>
          </w:tcPr>
          <w:p w14:paraId="369D7B70" w14:textId="77777777" w:rsidR="00C447F2" w:rsidRPr="00512420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140E3C" w14:paraId="5624F8B8" w14:textId="77777777" w:rsidTr="005E7A46">
        <w:trPr>
          <w:gridAfter w:val="1"/>
          <w:wAfter w:w="6" w:type="dxa"/>
          <w:trHeight w:val="398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528D9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CD5A9" w14:textId="77777777" w:rsidR="00C447F2" w:rsidRPr="006A05B1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Gastroplastía horizontal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F2DA384" w14:textId="77777777" w:rsidR="00C447F2" w:rsidRPr="006A05B1" w:rsidRDefault="00C447F2" w:rsidP="005E7A46">
            <w:pPr>
              <w:spacing w:line="240" w:lineRule="auto"/>
              <w:jc w:val="center"/>
              <w:rPr>
                <w:sz w:val="16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Tratamiento estándar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6C0D1" w14:textId="77777777" w:rsidR="00C447F2" w:rsidRPr="00FB7EB4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37FDECE" w14:textId="77777777" w:rsidR="00C447F2" w:rsidRPr="00FB7EB4" w:rsidRDefault="00C447F2" w:rsidP="005E7A46">
            <w:pPr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34640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-5.0</w:t>
            </w:r>
          </w:p>
          <w:p w14:paraId="4BFACEAE" w14:textId="77777777" w:rsidR="00C447F2" w:rsidRPr="00FB7EB4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0F0C4C">
              <w:rPr>
                <w:sz w:val="14"/>
                <w:szCs w:val="14"/>
                <w:lang w:val="es-419"/>
              </w:rPr>
              <w:t>(-12</w:t>
            </w:r>
            <w:r>
              <w:rPr>
                <w:sz w:val="14"/>
                <w:szCs w:val="14"/>
                <w:lang w:val="es-419"/>
              </w:rPr>
              <w:t>,</w:t>
            </w:r>
            <w:r w:rsidRPr="000F0C4C">
              <w:rPr>
                <w:sz w:val="14"/>
                <w:szCs w:val="14"/>
                <w:lang w:val="es-419"/>
              </w:rPr>
              <w:t>0 a 1</w:t>
            </w:r>
            <w:r>
              <w:rPr>
                <w:sz w:val="14"/>
                <w:szCs w:val="14"/>
                <w:lang w:val="es-419"/>
              </w:rPr>
              <w:t>,</w:t>
            </w:r>
            <w:r w:rsidRPr="000F0C4C">
              <w:rPr>
                <w:sz w:val="14"/>
                <w:szCs w:val="14"/>
                <w:lang w:val="es-419"/>
              </w:rPr>
              <w:t>8)</w:t>
            </w:r>
          </w:p>
        </w:tc>
        <w:tc>
          <w:tcPr>
            <w:tcW w:w="992" w:type="dxa"/>
            <w:shd w:val="clear" w:color="auto" w:fill="auto"/>
          </w:tcPr>
          <w:p w14:paraId="6FD7C359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E1AE1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-5,0</w:t>
            </w:r>
          </w:p>
          <w:p w14:paraId="7209F2CA" w14:textId="77777777" w:rsidR="00C447F2" w:rsidRPr="00FB7EB4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0F0C4C">
              <w:rPr>
                <w:sz w:val="14"/>
                <w:szCs w:val="14"/>
                <w:lang w:val="es-419"/>
              </w:rPr>
              <w:t>(-12,0 a 1,8)</w:t>
            </w:r>
          </w:p>
        </w:tc>
        <w:tc>
          <w:tcPr>
            <w:tcW w:w="992" w:type="dxa"/>
            <w:shd w:val="clear" w:color="auto" w:fill="auto"/>
          </w:tcPr>
          <w:p w14:paraId="02B43369" w14:textId="77777777" w:rsidR="00C447F2" w:rsidRPr="00512420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140E3C" w14:paraId="5E4677A0" w14:textId="77777777" w:rsidTr="005E7A46">
        <w:trPr>
          <w:gridAfter w:val="1"/>
          <w:wAfter w:w="6" w:type="dxa"/>
          <w:trHeight w:val="378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67FD0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23EA7" w14:textId="77777777" w:rsidR="00C447F2" w:rsidRPr="006A05B1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D22C8A">
              <w:rPr>
                <w:rFonts w:eastAsia="Times New Roman"/>
                <w:sz w:val="16"/>
                <w:szCs w:val="20"/>
              </w:rPr>
              <w:t>Bypass yeyunoileal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E6A82AD" w14:textId="77777777" w:rsidR="00C447F2" w:rsidRPr="006A05B1" w:rsidRDefault="00C447F2" w:rsidP="005E7A46">
            <w:pPr>
              <w:spacing w:after="0" w:line="240" w:lineRule="auto"/>
              <w:jc w:val="center"/>
              <w:rPr>
                <w:sz w:val="16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Tratamiento estándar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42A59" w14:textId="77777777" w:rsidR="00C447F2" w:rsidRPr="00FB7EB4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17969C8" w14:textId="77777777" w:rsidR="00C447F2" w:rsidRPr="00FB7EB4" w:rsidRDefault="00C447F2" w:rsidP="005E7A46">
            <w:pPr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BE224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-11.4</w:t>
            </w:r>
          </w:p>
          <w:p w14:paraId="137F59AB" w14:textId="77777777" w:rsidR="00C447F2" w:rsidRPr="00FB7EB4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0F0C4C">
              <w:rPr>
                <w:sz w:val="14"/>
                <w:szCs w:val="14"/>
                <w:lang w:val="es-419"/>
              </w:rPr>
              <w:t>(-23,0 a 0,8)</w:t>
            </w:r>
          </w:p>
        </w:tc>
        <w:tc>
          <w:tcPr>
            <w:tcW w:w="992" w:type="dxa"/>
            <w:shd w:val="clear" w:color="auto" w:fill="auto"/>
          </w:tcPr>
          <w:p w14:paraId="179FBFC1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BFF4A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-11,4</w:t>
            </w:r>
          </w:p>
          <w:p w14:paraId="23CDB238" w14:textId="77777777" w:rsidR="00C447F2" w:rsidRPr="00FB7EB4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0F0C4C">
              <w:rPr>
                <w:sz w:val="14"/>
                <w:szCs w:val="14"/>
                <w:lang w:val="es-419"/>
              </w:rPr>
              <w:t>(-23,0 a 0,8)</w:t>
            </w:r>
          </w:p>
        </w:tc>
        <w:tc>
          <w:tcPr>
            <w:tcW w:w="992" w:type="dxa"/>
            <w:shd w:val="clear" w:color="auto" w:fill="auto"/>
          </w:tcPr>
          <w:p w14:paraId="253ADD3F" w14:textId="77777777" w:rsidR="00C447F2" w:rsidRPr="00512420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140E3C" w14:paraId="60719114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828BD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EFBEEA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67BF231" w14:textId="77777777" w:rsidR="00C447F2" w:rsidRPr="006A05B1" w:rsidRDefault="00C447F2" w:rsidP="005E7A46">
            <w:pPr>
              <w:spacing w:after="0" w:line="240" w:lineRule="auto"/>
              <w:jc w:val="center"/>
              <w:rPr>
                <w:sz w:val="16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Tratamiento estándar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7442E" w14:textId="77777777" w:rsidR="00C447F2" w:rsidRPr="00FB7EB4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DCF4E4A" w14:textId="77777777" w:rsidR="00C447F2" w:rsidRPr="00FB7EB4" w:rsidRDefault="00C447F2" w:rsidP="005E7A46">
            <w:pPr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B1B7C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-9.0</w:t>
            </w:r>
          </w:p>
          <w:p w14:paraId="105A6381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(-15,1 a -3,1)</w:t>
            </w:r>
          </w:p>
        </w:tc>
        <w:tc>
          <w:tcPr>
            <w:tcW w:w="992" w:type="dxa"/>
            <w:shd w:val="clear" w:color="auto" w:fill="auto"/>
          </w:tcPr>
          <w:p w14:paraId="76A7FE36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06038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-9,0</w:t>
            </w:r>
          </w:p>
          <w:p w14:paraId="46080EE6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(-15,1 a -3,1)</w:t>
            </w:r>
          </w:p>
        </w:tc>
        <w:tc>
          <w:tcPr>
            <w:tcW w:w="992" w:type="dxa"/>
            <w:shd w:val="clear" w:color="auto" w:fill="auto"/>
          </w:tcPr>
          <w:p w14:paraId="3E305D21" w14:textId="77777777" w:rsidR="00C447F2" w:rsidRPr="00512420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140E3C" w14:paraId="19473E44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7A126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E3CCC" w14:textId="77777777" w:rsidR="00C447F2" w:rsidRPr="000A76F6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0A76F6">
              <w:rPr>
                <w:rFonts w:eastAsia="Times New Roman"/>
                <w:sz w:val="16"/>
                <w:szCs w:val="20"/>
              </w:rPr>
              <w:t>Gastrectomía en manga</w:t>
            </w:r>
          </w:p>
        </w:tc>
        <w:tc>
          <w:tcPr>
            <w:tcW w:w="1085" w:type="dxa"/>
            <w:shd w:val="clear" w:color="auto" w:fill="auto"/>
          </w:tcPr>
          <w:p w14:paraId="6A7F19AD" w14:textId="77777777" w:rsidR="00C447F2" w:rsidRPr="006A05B1" w:rsidRDefault="00C447F2" w:rsidP="005E7A46">
            <w:pPr>
              <w:spacing w:after="0"/>
              <w:jc w:val="center"/>
              <w:rPr>
                <w:sz w:val="16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Tratamiento estándar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8EB33" w14:textId="77777777" w:rsidR="00C447F2" w:rsidRPr="00FB7EB4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633C5D6" w14:textId="77777777" w:rsidR="00C447F2" w:rsidRPr="00FB7EB4" w:rsidRDefault="00C447F2" w:rsidP="005E7A46">
            <w:pPr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9996E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-10.1</w:t>
            </w:r>
          </w:p>
          <w:p w14:paraId="0BBFE004" w14:textId="77777777" w:rsidR="00C447F2" w:rsidRPr="00FB7EB4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(-17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8</w:t>
            </w:r>
            <w:r>
              <w:rPr>
                <w:rFonts w:eastAsia="Times New Roman"/>
                <w:sz w:val="14"/>
                <w:szCs w:val="14"/>
              </w:rPr>
              <w:t xml:space="preserve"> a </w:t>
            </w:r>
            <w:r w:rsidRPr="00FB7EB4">
              <w:rPr>
                <w:rFonts w:eastAsia="Times New Roman"/>
                <w:sz w:val="14"/>
                <w:szCs w:val="14"/>
              </w:rPr>
              <w:t>-2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6)</w:t>
            </w:r>
          </w:p>
        </w:tc>
        <w:tc>
          <w:tcPr>
            <w:tcW w:w="992" w:type="dxa"/>
            <w:shd w:val="clear" w:color="auto" w:fill="auto"/>
          </w:tcPr>
          <w:p w14:paraId="5B019EC4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B093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-10,1</w:t>
            </w:r>
          </w:p>
          <w:p w14:paraId="4866DC68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(-17,8 a -2,6)</w:t>
            </w:r>
          </w:p>
        </w:tc>
        <w:tc>
          <w:tcPr>
            <w:tcW w:w="992" w:type="dxa"/>
            <w:shd w:val="clear" w:color="auto" w:fill="auto"/>
          </w:tcPr>
          <w:p w14:paraId="2D2255ED" w14:textId="77777777" w:rsidR="00C447F2" w:rsidRPr="00512420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140E3C" w14:paraId="05C8166A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C7006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26E4C" w14:textId="77777777" w:rsidR="00C447F2" w:rsidRPr="006A05B1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6"/>
                <w:szCs w:val="20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Gastroplastía vertical con banda</w:t>
            </w:r>
          </w:p>
        </w:tc>
        <w:tc>
          <w:tcPr>
            <w:tcW w:w="1085" w:type="dxa"/>
            <w:shd w:val="clear" w:color="auto" w:fill="auto"/>
          </w:tcPr>
          <w:p w14:paraId="7FDE2476" w14:textId="77777777" w:rsidR="00C447F2" w:rsidRPr="006A05B1" w:rsidRDefault="00C447F2" w:rsidP="005E7A46">
            <w:pPr>
              <w:spacing w:after="0"/>
              <w:jc w:val="center"/>
              <w:rPr>
                <w:sz w:val="16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Tratamiento estándar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9AE51" w14:textId="77777777" w:rsidR="00C447F2" w:rsidRPr="00FB7EB4" w:rsidRDefault="00C447F2" w:rsidP="005E7A46">
            <w:pPr>
              <w:spacing w:after="0" w:line="240" w:lineRule="auto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42111F2F" w14:textId="77777777" w:rsidR="00C447F2" w:rsidRPr="00FB7EB4" w:rsidRDefault="00C447F2" w:rsidP="005E7A46">
            <w:pPr>
              <w:spacing w:after="0"/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62C09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-6.4</w:t>
            </w:r>
          </w:p>
          <w:p w14:paraId="0A342692" w14:textId="77777777" w:rsidR="00C447F2" w:rsidRPr="00FB7EB4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(-12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 xml:space="preserve">9 a </w:t>
            </w:r>
            <w:r w:rsidRPr="00372177">
              <w:rPr>
                <w:rFonts w:eastAsia="Times New Roman"/>
                <w:sz w:val="14"/>
                <w:szCs w:val="14"/>
              </w:rPr>
              <w:t>0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01)</w:t>
            </w:r>
          </w:p>
        </w:tc>
        <w:tc>
          <w:tcPr>
            <w:tcW w:w="992" w:type="dxa"/>
            <w:shd w:val="clear" w:color="auto" w:fill="auto"/>
          </w:tcPr>
          <w:p w14:paraId="0DB86597" w14:textId="77777777" w:rsidR="00C447F2" w:rsidRPr="00512420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E0E52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-6,4</w:t>
            </w:r>
          </w:p>
          <w:p w14:paraId="7A185007" w14:textId="77777777" w:rsidR="00C447F2" w:rsidRPr="00372177" w:rsidRDefault="00C447F2" w:rsidP="005E7A46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(-12,9 a 0,01)</w:t>
            </w:r>
          </w:p>
        </w:tc>
        <w:tc>
          <w:tcPr>
            <w:tcW w:w="992" w:type="dxa"/>
            <w:shd w:val="clear" w:color="auto" w:fill="auto"/>
          </w:tcPr>
          <w:p w14:paraId="11C320A5" w14:textId="77777777" w:rsidR="00C447F2" w:rsidRPr="00512420" w:rsidRDefault="00C447F2" w:rsidP="005E7A46">
            <w:pPr>
              <w:spacing w:after="0" w:line="240" w:lineRule="auto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140E3C" w14:paraId="447A4232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08406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  <w:r w:rsidRPr="00512420">
              <w:rPr>
                <w:rFonts w:eastAsia="Times New Roman"/>
                <w:sz w:val="18"/>
                <w:szCs w:val="18"/>
                <w:lang w:val="es-PE"/>
              </w:rPr>
              <w:t>Reducción del IMC peso a los 2 años de seguimiento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5B7C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D</w:t>
            </w:r>
            <w:r w:rsidRPr="006A05B1">
              <w:rPr>
                <w:rFonts w:eastAsia="Times New Roman"/>
                <w:sz w:val="16"/>
                <w:szCs w:val="16"/>
              </w:rPr>
              <w:t>erivación biliopancreática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C87AF05" w14:textId="77777777" w:rsidR="00C447F2" w:rsidRPr="006A05B1" w:rsidRDefault="00C447F2" w:rsidP="005E7A46">
            <w:pPr>
              <w:spacing w:after="0"/>
              <w:jc w:val="center"/>
              <w:rPr>
                <w:sz w:val="16"/>
                <w:szCs w:val="16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24455" w14:textId="77777777" w:rsidR="00C447F2" w:rsidRPr="00FB7EB4" w:rsidRDefault="00C447F2" w:rsidP="005E7A46">
            <w:pPr>
              <w:spacing w:after="0"/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B1451D6" w14:textId="77777777" w:rsidR="00C447F2" w:rsidRPr="00FB7EB4" w:rsidRDefault="00C447F2" w:rsidP="005E7A46">
            <w:pPr>
              <w:spacing w:after="0"/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45A3B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-12.7</w:t>
            </w:r>
          </w:p>
          <w:p w14:paraId="17565AF5" w14:textId="77777777" w:rsidR="00C447F2" w:rsidRPr="00FB7EB4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(-18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 xml:space="preserve">4 a </w:t>
            </w:r>
            <w:r w:rsidRPr="00372177">
              <w:rPr>
                <w:rFonts w:eastAsia="Times New Roman"/>
                <w:sz w:val="14"/>
                <w:szCs w:val="14"/>
              </w:rPr>
              <w:t>-7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0)</w:t>
            </w:r>
          </w:p>
        </w:tc>
        <w:tc>
          <w:tcPr>
            <w:tcW w:w="992" w:type="dxa"/>
            <w:shd w:val="clear" w:color="auto" w:fill="auto"/>
          </w:tcPr>
          <w:p w14:paraId="66EC3474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542F9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-12,7</w:t>
            </w:r>
          </w:p>
          <w:p w14:paraId="75071575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(-18,4 a -7,0)</w:t>
            </w:r>
          </w:p>
        </w:tc>
        <w:tc>
          <w:tcPr>
            <w:tcW w:w="992" w:type="dxa"/>
            <w:shd w:val="clear" w:color="auto" w:fill="auto"/>
          </w:tcPr>
          <w:p w14:paraId="2BCF22E4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140E3C" w14:paraId="169BD440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A48F0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CF1AF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16"/>
                <w:lang w:val="es-PE"/>
              </w:rPr>
              <w:t>By Pass gástrico de una anastomosis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C309FE3" w14:textId="77777777" w:rsidR="00C447F2" w:rsidRDefault="00C447F2" w:rsidP="005E7A46">
            <w:pPr>
              <w:spacing w:after="0"/>
              <w:jc w:val="center"/>
            </w:pPr>
            <w:r w:rsidRPr="00FF5E0A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2B516" w14:textId="77777777" w:rsidR="00C447F2" w:rsidRPr="00FB7EB4" w:rsidRDefault="00C447F2" w:rsidP="005E7A46">
            <w:pPr>
              <w:spacing w:after="0"/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B99DCF0" w14:textId="77777777" w:rsidR="00C447F2" w:rsidRPr="00FB7EB4" w:rsidRDefault="00C447F2" w:rsidP="005E7A46">
            <w:pPr>
              <w:spacing w:after="0"/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DDC20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-10.7</w:t>
            </w:r>
          </w:p>
          <w:p w14:paraId="76B271B1" w14:textId="77777777" w:rsidR="00C447F2" w:rsidRPr="00FB7EB4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(-16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4 a</w:t>
            </w:r>
            <w:r w:rsidRPr="00372177">
              <w:rPr>
                <w:rFonts w:eastAsia="Times New Roman"/>
                <w:sz w:val="14"/>
                <w:szCs w:val="14"/>
              </w:rPr>
              <w:t xml:space="preserve"> -5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1)</w:t>
            </w:r>
          </w:p>
        </w:tc>
        <w:tc>
          <w:tcPr>
            <w:tcW w:w="992" w:type="dxa"/>
            <w:shd w:val="clear" w:color="auto" w:fill="auto"/>
          </w:tcPr>
          <w:p w14:paraId="36C08ABD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73CD2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-10,7</w:t>
            </w:r>
          </w:p>
          <w:p w14:paraId="2C04F4B2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(-16,4 a -5,1)</w:t>
            </w:r>
          </w:p>
        </w:tc>
        <w:tc>
          <w:tcPr>
            <w:tcW w:w="992" w:type="dxa"/>
            <w:shd w:val="clear" w:color="auto" w:fill="auto"/>
          </w:tcPr>
          <w:p w14:paraId="552C112D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140E3C" w14:paraId="681E4368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A5A1D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FF396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Gastroplastía</w:t>
            </w:r>
            <w:r w:rsidRPr="006A05B1">
              <w:rPr>
                <w:rFonts w:eastAsia="Times New Roman"/>
                <w:sz w:val="16"/>
                <w:szCs w:val="16"/>
              </w:rPr>
              <w:t xml:space="preserve"> horizontal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6C08E71" w14:textId="77777777" w:rsidR="00C447F2" w:rsidRDefault="00C447F2" w:rsidP="005E7A46">
            <w:pPr>
              <w:spacing w:after="0"/>
              <w:jc w:val="center"/>
            </w:pPr>
            <w:r w:rsidRPr="00FF5E0A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573CC" w14:textId="77777777" w:rsidR="00C447F2" w:rsidRPr="00FB7EB4" w:rsidRDefault="00C447F2" w:rsidP="005E7A46">
            <w:pPr>
              <w:spacing w:after="0"/>
              <w:jc w:val="center"/>
            </w:pPr>
            <w:r w:rsidRPr="00FB7EB4">
              <w:rPr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BD81E6C" w14:textId="77777777" w:rsidR="00C447F2" w:rsidRPr="00FB7EB4" w:rsidRDefault="00C447F2" w:rsidP="005E7A46">
            <w:pPr>
              <w:spacing w:after="0"/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3C962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-1.8</w:t>
            </w:r>
          </w:p>
          <w:p w14:paraId="0B219EA1" w14:textId="77777777" w:rsidR="00C447F2" w:rsidRPr="00FB7EB4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(-7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6 a</w:t>
            </w:r>
            <w:r w:rsidRPr="00372177">
              <w:rPr>
                <w:rFonts w:eastAsia="Times New Roman"/>
                <w:sz w:val="14"/>
                <w:szCs w:val="14"/>
              </w:rPr>
              <w:t xml:space="preserve"> 3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8)</w:t>
            </w:r>
          </w:p>
        </w:tc>
        <w:tc>
          <w:tcPr>
            <w:tcW w:w="992" w:type="dxa"/>
            <w:shd w:val="clear" w:color="auto" w:fill="auto"/>
          </w:tcPr>
          <w:p w14:paraId="23CF3ACA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28FA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-1,8</w:t>
            </w:r>
          </w:p>
          <w:p w14:paraId="40A3F79B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(-7,6 a 3,8)</w:t>
            </w:r>
          </w:p>
        </w:tc>
        <w:tc>
          <w:tcPr>
            <w:tcW w:w="992" w:type="dxa"/>
            <w:shd w:val="clear" w:color="auto" w:fill="auto"/>
          </w:tcPr>
          <w:p w14:paraId="6D5EC7A7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140E3C" w14:paraId="54F35BFA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CE2CA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562CF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D22C8A">
              <w:rPr>
                <w:rFonts w:eastAsia="Times New Roman"/>
                <w:sz w:val="16"/>
                <w:szCs w:val="16"/>
              </w:rPr>
              <w:t>Bypass yeyunoileal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D8C69C0" w14:textId="77777777" w:rsidR="00C447F2" w:rsidRDefault="00C447F2" w:rsidP="005E7A46">
            <w:pPr>
              <w:spacing w:after="0"/>
              <w:jc w:val="center"/>
            </w:pPr>
            <w:r w:rsidRPr="00FF5E0A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1E0AF" w14:textId="77777777" w:rsidR="00C447F2" w:rsidRPr="00FB7EB4" w:rsidRDefault="00C447F2" w:rsidP="005E7A46">
            <w:pPr>
              <w:spacing w:after="0"/>
              <w:jc w:val="center"/>
            </w:pPr>
            <w:r w:rsidRPr="00FB7EB4">
              <w:rPr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ED59608" w14:textId="77777777" w:rsidR="00C447F2" w:rsidRPr="00FB7EB4" w:rsidRDefault="00C447F2" w:rsidP="005E7A46">
            <w:pPr>
              <w:spacing w:after="0"/>
              <w:jc w:val="center"/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97F83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-11.8</w:t>
            </w:r>
          </w:p>
          <w:p w14:paraId="52CD6675" w14:textId="77777777" w:rsidR="00C447F2" w:rsidRPr="00FB7EB4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(-22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8 a</w:t>
            </w:r>
            <w:r w:rsidRPr="00372177">
              <w:rPr>
                <w:rFonts w:eastAsia="Times New Roman"/>
                <w:sz w:val="14"/>
                <w:szCs w:val="14"/>
              </w:rPr>
              <w:t xml:space="preserve"> -0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8)</w:t>
            </w:r>
          </w:p>
        </w:tc>
        <w:tc>
          <w:tcPr>
            <w:tcW w:w="992" w:type="dxa"/>
            <w:shd w:val="clear" w:color="auto" w:fill="auto"/>
          </w:tcPr>
          <w:p w14:paraId="2CE0743E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841EB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-11,8</w:t>
            </w:r>
          </w:p>
          <w:p w14:paraId="3865B494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(-22,8 a -0,8)</w:t>
            </w:r>
          </w:p>
        </w:tc>
        <w:tc>
          <w:tcPr>
            <w:tcW w:w="992" w:type="dxa"/>
            <w:shd w:val="clear" w:color="auto" w:fill="auto"/>
          </w:tcPr>
          <w:p w14:paraId="30CD744C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4D35E0" w14:paraId="76E4E570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C73E5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6C526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8161C0B" w14:textId="77777777" w:rsidR="00C447F2" w:rsidRDefault="00C447F2" w:rsidP="005E7A46">
            <w:pPr>
              <w:spacing w:after="0"/>
              <w:jc w:val="center"/>
            </w:pPr>
            <w:r w:rsidRPr="00FF5E0A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EB8A6" w14:textId="77777777" w:rsidR="00C447F2" w:rsidRPr="00FB7EB4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-7,2</w:t>
            </w:r>
          </w:p>
          <w:p w14:paraId="083E8C4E" w14:textId="77777777" w:rsidR="00C447F2" w:rsidRPr="00FB7EB4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 w:rsidRPr="000F0C4C">
              <w:rPr>
                <w:sz w:val="14"/>
                <w:szCs w:val="14"/>
                <w:lang w:val="es-419"/>
              </w:rPr>
              <w:t>(-</w:t>
            </w:r>
            <w:r w:rsidRPr="000F0C4C">
              <w:rPr>
                <w:bCs/>
                <w:sz w:val="14"/>
                <w:szCs w:val="14"/>
                <w:lang w:val="es-419"/>
              </w:rPr>
              <w:t xml:space="preserve">8,9 a </w:t>
            </w:r>
            <w:r w:rsidRPr="000F0C4C">
              <w:rPr>
                <w:sz w:val="14"/>
                <w:szCs w:val="14"/>
                <w:lang w:val="es-419"/>
              </w:rPr>
              <w:t>-</w:t>
            </w:r>
            <w:r w:rsidRPr="000F0C4C">
              <w:rPr>
                <w:bCs/>
                <w:sz w:val="14"/>
                <w:szCs w:val="14"/>
                <w:lang w:val="es-419"/>
              </w:rPr>
              <w:t>5,5)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2993133" w14:textId="77777777" w:rsidR="00C447F2" w:rsidRPr="00372177" w:rsidRDefault="00C447F2" w:rsidP="005E7A46">
            <w:pPr>
              <w:spacing w:after="0"/>
              <w:jc w:val="center"/>
              <w:rPr>
                <w:vertAlign w:val="superscript"/>
              </w:rPr>
            </w:pPr>
            <w:r w:rsidRPr="00FB7EB4"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⨁⨁⨁</w:t>
            </w:r>
            <w:r w:rsidRPr="00372177">
              <w:rPr>
                <w:rStyle w:val="quality-sign"/>
                <w:rFonts w:ascii="Cambria Math" w:eastAsia="MS Gothic" w:hAnsi="Cambria Math" w:cs="Cambria Math" w:hint="eastAsia"/>
                <w:sz w:val="14"/>
                <w:szCs w:val="16"/>
              </w:rPr>
              <w:t>◯</w:t>
            </w:r>
            <w:r w:rsidRPr="00372177">
              <w:rPr>
                <w:sz w:val="14"/>
                <w:szCs w:val="16"/>
              </w:rPr>
              <w:br/>
            </w:r>
            <w:r w:rsidRPr="00372177">
              <w:rPr>
                <w:rStyle w:val="quality-text"/>
                <w:rFonts w:eastAsia="Times New Roman"/>
                <w:sz w:val="14"/>
                <w:szCs w:val="16"/>
              </w:rPr>
              <w:t xml:space="preserve">MODERADA </w:t>
            </w:r>
            <w:r w:rsidRPr="00372177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b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15974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18E83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4E31F" w14:textId="77777777" w:rsidR="00C447F2" w:rsidRPr="00372177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372177">
              <w:rPr>
                <w:rStyle w:val="quality-sign"/>
                <w:rFonts w:eastAsia="Times New Roman"/>
                <w:sz w:val="14"/>
                <w:szCs w:val="14"/>
              </w:rPr>
              <w:t>-8,0</w:t>
            </w:r>
          </w:p>
          <w:p w14:paraId="1D9A0A8F" w14:textId="77777777" w:rsidR="00C447F2" w:rsidRPr="00372177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372177">
              <w:rPr>
                <w:rStyle w:val="quality-sign"/>
                <w:rFonts w:eastAsia="Times New Roman"/>
                <w:sz w:val="14"/>
                <w:szCs w:val="14"/>
              </w:rPr>
              <w:t>(-11,1 a -5,0)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3D1D0" w14:textId="77777777" w:rsidR="00C447F2" w:rsidRPr="006A05B1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D73FFB"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⨁⨁⨁</w:t>
            </w:r>
            <w:r w:rsidRPr="00D73FFB">
              <w:rPr>
                <w:rStyle w:val="quality-sign"/>
                <w:rFonts w:ascii="Cambria Math" w:eastAsia="MS Gothic" w:hAnsi="Cambria Math" w:cs="Cambria Math"/>
                <w:sz w:val="14"/>
                <w:szCs w:val="16"/>
              </w:rPr>
              <w:t>◯</w:t>
            </w:r>
            <w:r w:rsidRPr="00D73FFB">
              <w:rPr>
                <w:sz w:val="14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4"/>
                <w:szCs w:val="16"/>
              </w:rPr>
              <w:t xml:space="preserve">MODERADA </w:t>
            </w:r>
            <w:r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b</w:t>
            </w:r>
          </w:p>
        </w:tc>
      </w:tr>
      <w:tr w:rsidR="00C447F2" w:rsidRPr="00140E3C" w14:paraId="2C1BE551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2E177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05BBD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Gastroplastí</w:t>
            </w:r>
            <w:r w:rsidRPr="006A05B1">
              <w:rPr>
                <w:rFonts w:eastAsia="Times New Roman"/>
                <w:sz w:val="16"/>
                <w:szCs w:val="16"/>
              </w:rPr>
              <w:t>a vertical con banda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A5C1C67" w14:textId="77777777" w:rsidR="00C447F2" w:rsidRDefault="00C447F2" w:rsidP="005E7A46">
            <w:pPr>
              <w:spacing w:after="0"/>
              <w:jc w:val="center"/>
            </w:pPr>
            <w:r w:rsidRPr="00FF5E0A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A84D7" w14:textId="77777777" w:rsidR="00C447F2" w:rsidRPr="00FB7EB4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-4,5</w:t>
            </w:r>
          </w:p>
          <w:p w14:paraId="10871BC0" w14:textId="77777777" w:rsidR="00C447F2" w:rsidRPr="00372177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(-5,3 a -3,7)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A4060F4" w14:textId="77777777" w:rsidR="00C447F2" w:rsidRPr="00372177" w:rsidRDefault="00C447F2" w:rsidP="005E7A46">
            <w:pPr>
              <w:spacing w:after="0"/>
              <w:jc w:val="center"/>
            </w:pPr>
            <w:r w:rsidRPr="00372177"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</w:t>
            </w:r>
            <w:r w:rsidRPr="00372177">
              <w:rPr>
                <w:rStyle w:val="quality-sign"/>
                <w:rFonts w:ascii="Cambria Math" w:eastAsia="MS Gothic" w:hAnsi="Cambria Math" w:cs="Cambria Math" w:hint="eastAsia"/>
                <w:sz w:val="14"/>
                <w:szCs w:val="16"/>
              </w:rPr>
              <w:t>◯◯</w:t>
            </w:r>
            <w:r w:rsidRPr="00372177">
              <w:rPr>
                <w:sz w:val="14"/>
                <w:szCs w:val="16"/>
              </w:rPr>
              <w:br/>
            </w:r>
            <w:r w:rsidRPr="00372177">
              <w:rPr>
                <w:rStyle w:val="quality-text"/>
                <w:rFonts w:eastAsia="Times New Roman"/>
                <w:sz w:val="14"/>
                <w:szCs w:val="16"/>
              </w:rPr>
              <w:t xml:space="preserve">BAJA </w:t>
            </w:r>
            <w:r w:rsidRPr="00372177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44012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A9455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957A5" w14:textId="77777777" w:rsidR="00C447F2" w:rsidRPr="00372177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372177">
              <w:rPr>
                <w:rStyle w:val="quality-sign"/>
                <w:rFonts w:eastAsia="Times New Roman"/>
                <w:sz w:val="14"/>
                <w:szCs w:val="14"/>
              </w:rPr>
              <w:t>-3,9</w:t>
            </w:r>
          </w:p>
          <w:p w14:paraId="1B7452D3" w14:textId="77777777" w:rsidR="00C447F2" w:rsidRPr="00372177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372177">
              <w:rPr>
                <w:rStyle w:val="quality-sign"/>
                <w:rFonts w:eastAsia="Times New Roman"/>
                <w:sz w:val="14"/>
                <w:szCs w:val="14"/>
              </w:rPr>
              <w:t>(-6,4 a -1,1)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A221F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</w:tr>
      <w:tr w:rsidR="00C447F2" w:rsidRPr="00140E3C" w14:paraId="01E42E33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91709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5A077" w14:textId="77777777" w:rsidR="00C447F2" w:rsidRPr="006A05B1" w:rsidRDefault="00C447F2" w:rsidP="005E7A46">
            <w:pPr>
              <w:spacing w:after="0"/>
              <w:jc w:val="center"/>
              <w:rPr>
                <w:sz w:val="16"/>
                <w:szCs w:val="16"/>
              </w:rPr>
            </w:pPr>
            <w:r w:rsidRPr="006A05B1">
              <w:rPr>
                <w:rFonts w:eastAsia="Times New Roman"/>
                <w:sz w:val="16"/>
                <w:szCs w:val="20"/>
              </w:rPr>
              <w:t>Banda gástrica ajustable</w:t>
            </w:r>
            <w:r>
              <w:rPr>
                <w:rFonts w:eastAsia="Times New Roman"/>
                <w:sz w:val="16"/>
                <w:szCs w:val="20"/>
              </w:rPr>
              <w:t xml:space="preserve"> + omentectomía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659DA29" w14:textId="77777777" w:rsidR="00C447F2" w:rsidRDefault="00C447F2" w:rsidP="005E7A46">
            <w:pPr>
              <w:spacing w:after="0"/>
              <w:jc w:val="center"/>
            </w:pPr>
            <w:r w:rsidRPr="00FF5E0A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32412" w14:textId="77777777" w:rsidR="00C447F2" w:rsidRPr="00FB7EB4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-4,0</w:t>
            </w:r>
          </w:p>
          <w:p w14:paraId="695BA3D3" w14:textId="77777777" w:rsidR="00C447F2" w:rsidRPr="00372177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(-7,</w:t>
            </w:r>
            <w:r w:rsidRPr="00372177">
              <w:rPr>
                <w:rStyle w:val="block"/>
                <w:rFonts w:eastAsia="Times New Roman"/>
                <w:bCs/>
                <w:sz w:val="14"/>
                <w:szCs w:val="14"/>
              </w:rPr>
              <w:t>6 a -0,4)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BA8B4F5" w14:textId="77777777" w:rsidR="00C447F2" w:rsidRPr="00372177" w:rsidRDefault="00C447F2" w:rsidP="005E7A46">
            <w:pPr>
              <w:spacing w:after="0"/>
              <w:jc w:val="center"/>
            </w:pPr>
            <w:r w:rsidRPr="00372177"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</w:t>
            </w:r>
            <w:r w:rsidRPr="00372177">
              <w:rPr>
                <w:rStyle w:val="quality-sign"/>
                <w:rFonts w:ascii="Cambria Math" w:eastAsia="MS Gothic" w:hAnsi="Cambria Math" w:cs="Cambria Math" w:hint="eastAsia"/>
                <w:sz w:val="14"/>
                <w:szCs w:val="16"/>
              </w:rPr>
              <w:t>◯◯</w:t>
            </w:r>
            <w:r w:rsidRPr="00372177">
              <w:rPr>
                <w:sz w:val="14"/>
                <w:szCs w:val="16"/>
              </w:rPr>
              <w:br/>
            </w:r>
            <w:r w:rsidRPr="00372177">
              <w:rPr>
                <w:rStyle w:val="quality-text"/>
                <w:rFonts w:eastAsia="Times New Roman"/>
                <w:sz w:val="14"/>
                <w:szCs w:val="16"/>
              </w:rPr>
              <w:t xml:space="preserve">BAJA </w:t>
            </w:r>
            <w:r w:rsidRPr="00372177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1D02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EC8EE5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2D7BD" w14:textId="77777777" w:rsidR="00C447F2" w:rsidRPr="00372177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372177">
              <w:rPr>
                <w:rStyle w:val="quality-sign"/>
                <w:rFonts w:eastAsia="Times New Roman"/>
                <w:sz w:val="14"/>
                <w:szCs w:val="14"/>
              </w:rPr>
              <w:t>-4,1</w:t>
            </w:r>
          </w:p>
          <w:p w14:paraId="448B1A64" w14:textId="77777777" w:rsidR="00C447F2" w:rsidRPr="00372177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372177">
              <w:rPr>
                <w:rStyle w:val="quality-sign"/>
                <w:rFonts w:eastAsia="Times New Roman"/>
                <w:sz w:val="14"/>
                <w:szCs w:val="14"/>
              </w:rPr>
              <w:t>(-9,7 a 1,3)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05907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</w:tr>
      <w:tr w:rsidR="00C447F2" w:rsidRPr="00140E3C" w14:paraId="7EFE2799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D0709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  <w:r w:rsidRPr="00512420">
              <w:rPr>
                <w:rFonts w:eastAsia="Times New Roman"/>
                <w:sz w:val="18"/>
                <w:szCs w:val="18"/>
                <w:lang w:val="es-PE"/>
              </w:rPr>
              <w:t>Reducción del IMC peso a los 3 a 5 años de seguimiento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93BA11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Gastroplastía</w:t>
            </w:r>
            <w:r w:rsidRPr="006A05B1">
              <w:rPr>
                <w:rFonts w:eastAsia="Times New Roman"/>
                <w:sz w:val="16"/>
                <w:szCs w:val="16"/>
              </w:rPr>
              <w:t xml:space="preserve"> horizontal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355E7D4" w14:textId="77777777" w:rsidR="00C447F2" w:rsidRPr="006A05B1" w:rsidRDefault="00C447F2" w:rsidP="005E7A46">
            <w:pPr>
              <w:spacing w:after="0"/>
              <w:jc w:val="center"/>
              <w:rPr>
                <w:sz w:val="16"/>
                <w:szCs w:val="16"/>
              </w:rPr>
            </w:pPr>
            <w:r w:rsidRPr="006A05B1">
              <w:rPr>
                <w:rFonts w:eastAsia="Times New Roman"/>
                <w:sz w:val="16"/>
                <w:szCs w:val="16"/>
              </w:rPr>
              <w:t>Tratamiento estándar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9F0F" w14:textId="77777777" w:rsidR="00C447F2" w:rsidRPr="00FB7EB4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-2,8</w:t>
            </w:r>
          </w:p>
          <w:p w14:paraId="7001E3C7" w14:textId="77777777" w:rsidR="00C447F2" w:rsidRPr="00372177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(-5,4</w:t>
            </w:r>
            <w:r w:rsidRPr="00372177"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a -0,1)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38C47A0" w14:textId="77777777" w:rsidR="00C447F2" w:rsidRPr="00372177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 w:rsidRPr="00372177"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</w:t>
            </w:r>
            <w:r w:rsidRPr="00372177">
              <w:rPr>
                <w:rStyle w:val="quality-sign"/>
                <w:rFonts w:ascii="Cambria Math" w:eastAsia="MS Gothic" w:hAnsi="Cambria Math" w:cs="Cambria Math" w:hint="eastAsia"/>
                <w:sz w:val="14"/>
                <w:szCs w:val="16"/>
              </w:rPr>
              <w:t>◯◯</w:t>
            </w:r>
            <w:r w:rsidRPr="00372177">
              <w:rPr>
                <w:sz w:val="14"/>
                <w:szCs w:val="16"/>
              </w:rPr>
              <w:br/>
            </w:r>
            <w:r w:rsidRPr="00372177">
              <w:rPr>
                <w:rStyle w:val="quality-text"/>
                <w:rFonts w:eastAsia="Times New Roman"/>
                <w:sz w:val="14"/>
                <w:szCs w:val="16"/>
              </w:rPr>
              <w:t xml:space="preserve">BAJA </w:t>
            </w:r>
            <w:r w:rsidRPr="00372177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48232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36D10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BE1CA" w14:textId="77777777" w:rsidR="00C447F2" w:rsidRPr="00372177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372177">
              <w:rPr>
                <w:rStyle w:val="block"/>
                <w:rFonts w:eastAsia="Times New Roman"/>
                <w:bCs/>
                <w:sz w:val="14"/>
                <w:szCs w:val="14"/>
              </w:rPr>
              <w:t>-2,8</w:t>
            </w:r>
          </w:p>
          <w:p w14:paraId="3FB20090" w14:textId="77777777" w:rsidR="00C447F2" w:rsidRPr="00372177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372177">
              <w:rPr>
                <w:rStyle w:val="block"/>
                <w:rFonts w:eastAsia="Times New Roman"/>
                <w:bCs/>
                <w:sz w:val="14"/>
                <w:szCs w:val="14"/>
              </w:rPr>
              <w:t>(-5,4 a -0,1)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C69A8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</w:tr>
      <w:tr w:rsidR="00C447F2" w:rsidRPr="00140E3C" w14:paraId="6C254ADF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2030D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C0E45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D22C8A">
              <w:rPr>
                <w:rFonts w:eastAsia="Times New Roman"/>
                <w:sz w:val="16"/>
                <w:szCs w:val="16"/>
              </w:rPr>
              <w:t>Bypass yeyunoileal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43C5358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FF5E0A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62E7C" w14:textId="77777777" w:rsidR="00C447F2" w:rsidRPr="00FB7EB4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A422AE1" w14:textId="77777777" w:rsidR="00C447F2" w:rsidRPr="00FB7EB4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3DFCB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-10.4</w:t>
            </w:r>
          </w:p>
          <w:p w14:paraId="735D315B" w14:textId="77777777" w:rsidR="00C447F2" w:rsidRPr="00FB7EB4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(-27 a 7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FB7EB4">
              <w:rPr>
                <w:rFonts w:eastAsia="Times New Roman"/>
                <w:sz w:val="14"/>
                <w:szCs w:val="14"/>
              </w:rPr>
              <w:t>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B5C41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F0E8A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-10,4</w:t>
            </w:r>
          </w:p>
          <w:p w14:paraId="54EDB7AC" w14:textId="77777777" w:rsidR="00C447F2" w:rsidRPr="00372177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(-27 a 7,1)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C1EC5" w14:textId="77777777" w:rsidR="00C447F2" w:rsidRPr="00512420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  <w:lang w:val="es-PE"/>
              </w:rPr>
            </w:pPr>
            <w:r w:rsidRPr="00512420">
              <w:rPr>
                <w:rFonts w:eastAsia="Times New Roman"/>
                <w:sz w:val="14"/>
                <w:szCs w:val="14"/>
                <w:lang w:val="es-PE"/>
              </w:rPr>
              <w:t>No reportada por la RS</w:t>
            </w:r>
          </w:p>
        </w:tc>
      </w:tr>
      <w:tr w:rsidR="00C447F2" w:rsidRPr="004D35E0" w14:paraId="17CE6666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64F03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  <w:lang w:val="es-PE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205A1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1085" w:type="dxa"/>
            <w:shd w:val="clear" w:color="auto" w:fill="auto"/>
          </w:tcPr>
          <w:p w14:paraId="169E9562" w14:textId="77777777" w:rsidR="00C447F2" w:rsidRDefault="00C447F2" w:rsidP="005E7A46">
            <w:pPr>
              <w:spacing w:after="0"/>
              <w:jc w:val="center"/>
            </w:pPr>
            <w:r w:rsidRPr="006E263B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5844D" w14:textId="77777777" w:rsidR="00C447F2" w:rsidRPr="00FB7EB4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-6,4</w:t>
            </w:r>
          </w:p>
          <w:p w14:paraId="0641648E" w14:textId="77777777" w:rsidR="00C447F2" w:rsidRPr="00372177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 w:rsidRPr="00FB7EB4">
              <w:rPr>
                <w:rStyle w:val="block"/>
                <w:rFonts w:eastAsia="Times New Roman"/>
                <w:bCs/>
                <w:sz w:val="14"/>
                <w:szCs w:val="14"/>
              </w:rPr>
              <w:t>(-7,9 a -4,9)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5BB4240" w14:textId="77777777" w:rsidR="00C447F2" w:rsidRPr="00372177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 w:rsidRPr="00372177"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⨁⨁⨁</w:t>
            </w:r>
            <w:r w:rsidRPr="00372177">
              <w:rPr>
                <w:rStyle w:val="quality-sign"/>
                <w:rFonts w:ascii="Cambria Math" w:eastAsia="MS Gothic" w:hAnsi="Cambria Math" w:cs="Cambria Math" w:hint="eastAsia"/>
                <w:sz w:val="14"/>
                <w:szCs w:val="16"/>
              </w:rPr>
              <w:t>◯</w:t>
            </w:r>
            <w:r w:rsidRPr="00372177">
              <w:rPr>
                <w:sz w:val="14"/>
                <w:szCs w:val="16"/>
              </w:rPr>
              <w:br/>
            </w:r>
            <w:r w:rsidRPr="00372177">
              <w:rPr>
                <w:rStyle w:val="quality-text"/>
                <w:rFonts w:eastAsia="Times New Roman"/>
                <w:sz w:val="14"/>
                <w:szCs w:val="16"/>
              </w:rPr>
              <w:t xml:space="preserve">MODERADA </w:t>
            </w:r>
            <w:r w:rsidRPr="00372177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b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96099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BB522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B43D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-7,7</w:t>
            </w:r>
          </w:p>
          <w:p w14:paraId="379F6EAA" w14:textId="77777777" w:rsidR="00C447F2" w:rsidRPr="00372177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372177">
              <w:rPr>
                <w:rFonts w:eastAsia="Times New Roman"/>
                <w:sz w:val="14"/>
                <w:szCs w:val="14"/>
              </w:rPr>
              <w:t>(-15,1 a -0,01)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535D0" w14:textId="77777777" w:rsidR="00C447F2" w:rsidRPr="006A05B1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 w:rsidRPr="00D73FFB"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⨁⨁⨁</w:t>
            </w:r>
            <w:r w:rsidRPr="00D73FFB">
              <w:rPr>
                <w:rStyle w:val="quality-sign"/>
                <w:rFonts w:ascii="Cambria Math" w:eastAsia="MS Gothic" w:hAnsi="Cambria Math" w:cs="Cambria Math"/>
                <w:sz w:val="14"/>
                <w:szCs w:val="16"/>
              </w:rPr>
              <w:t>◯</w:t>
            </w:r>
            <w:r w:rsidRPr="00D73FFB">
              <w:rPr>
                <w:sz w:val="14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4"/>
                <w:szCs w:val="16"/>
              </w:rPr>
              <w:t xml:space="preserve">MODERADA </w:t>
            </w:r>
            <w:r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b</w:t>
            </w:r>
          </w:p>
        </w:tc>
      </w:tr>
      <w:tr w:rsidR="00C447F2" w:rsidRPr="004D35E0" w14:paraId="7B7D1E1D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B180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53DCD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Gastroplastí</w:t>
            </w:r>
            <w:r w:rsidRPr="006A05B1">
              <w:rPr>
                <w:rFonts w:eastAsia="Times New Roman"/>
                <w:sz w:val="16"/>
                <w:szCs w:val="16"/>
              </w:rPr>
              <w:t>a vertical con banda</w:t>
            </w:r>
          </w:p>
        </w:tc>
        <w:tc>
          <w:tcPr>
            <w:tcW w:w="1085" w:type="dxa"/>
            <w:shd w:val="clear" w:color="auto" w:fill="auto"/>
          </w:tcPr>
          <w:p w14:paraId="2BF0ADFA" w14:textId="77777777" w:rsidR="00C447F2" w:rsidRDefault="00C447F2" w:rsidP="005E7A46">
            <w:pPr>
              <w:spacing w:after="0"/>
              <w:jc w:val="center"/>
            </w:pPr>
            <w:r w:rsidRPr="006E263B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F14C1" w14:textId="77777777" w:rsidR="00C447F2" w:rsidRPr="00760B7F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760B7F">
              <w:rPr>
                <w:rStyle w:val="block"/>
                <w:rFonts w:eastAsia="Times New Roman"/>
                <w:bCs/>
                <w:sz w:val="14"/>
                <w:szCs w:val="14"/>
              </w:rPr>
              <w:t>-4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,</w:t>
            </w:r>
            <w:r w:rsidRPr="00760B7F">
              <w:rPr>
                <w:rStyle w:val="block"/>
                <w:rFonts w:eastAsia="Times New Roman"/>
                <w:bCs/>
                <w:sz w:val="14"/>
                <w:szCs w:val="14"/>
              </w:rPr>
              <w:t>5</w:t>
            </w:r>
          </w:p>
          <w:p w14:paraId="33DC0E26" w14:textId="77777777" w:rsidR="00C447F2" w:rsidRPr="006A05B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(-5,4 a </w:t>
            </w:r>
            <w:r w:rsidRPr="00760B7F">
              <w:rPr>
                <w:rStyle w:val="block"/>
                <w:rFonts w:eastAsia="Times New Roman"/>
                <w:bCs/>
                <w:sz w:val="14"/>
                <w:szCs w:val="14"/>
              </w:rPr>
              <w:t>-3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,</w:t>
            </w:r>
            <w:r w:rsidRPr="00760B7F">
              <w:rPr>
                <w:rStyle w:val="block"/>
                <w:rFonts w:eastAsia="Times New Roman"/>
                <w:bCs/>
                <w:sz w:val="14"/>
                <w:szCs w:val="14"/>
              </w:rPr>
              <w:t>6)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1C17A013" w14:textId="77777777" w:rsidR="00C447F2" w:rsidRPr="006A05B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</w:t>
            </w:r>
            <w:r w:rsidRPr="00D73FFB">
              <w:rPr>
                <w:rStyle w:val="quality-sign"/>
                <w:rFonts w:ascii="Cambria Math" w:eastAsia="MS Gothic" w:hAnsi="Cambria Math" w:cs="Cambria Math"/>
                <w:sz w:val="14"/>
                <w:szCs w:val="16"/>
              </w:rPr>
              <w:t>◯◯</w:t>
            </w:r>
            <w:r w:rsidRPr="00D73FFB">
              <w:rPr>
                <w:sz w:val="14"/>
                <w:szCs w:val="16"/>
              </w:rPr>
              <w:br/>
            </w:r>
            <w:r w:rsidRPr="00D73FFB">
              <w:rPr>
                <w:rStyle w:val="quality-text"/>
                <w:rFonts w:eastAsia="Times New Roman"/>
                <w:sz w:val="14"/>
                <w:szCs w:val="16"/>
              </w:rPr>
              <w:t>BAJA</w:t>
            </w:r>
            <w:r>
              <w:rPr>
                <w:rStyle w:val="quality-text"/>
                <w:rFonts w:eastAsia="Times New Roman"/>
                <w:sz w:val="14"/>
                <w:szCs w:val="16"/>
              </w:rPr>
              <w:t xml:space="preserve"> </w:t>
            </w:r>
            <w:r w:rsidRPr="00625E0E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4AB5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D98B9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8B791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-1,9</w:t>
            </w:r>
          </w:p>
          <w:p w14:paraId="0596FEA9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(-10,7 a </w:t>
            </w:r>
            <w:r w:rsidRPr="00760B7F">
              <w:rPr>
                <w:rFonts w:eastAsia="Times New Roman"/>
                <w:sz w:val="14"/>
                <w:szCs w:val="14"/>
              </w:rPr>
              <w:t>7</w:t>
            </w:r>
            <w:r>
              <w:rPr>
                <w:rFonts w:eastAsia="Times New Roman"/>
                <w:sz w:val="14"/>
                <w:szCs w:val="14"/>
              </w:rPr>
              <w:t>,</w:t>
            </w:r>
            <w:r w:rsidRPr="00760B7F">
              <w:rPr>
                <w:rFonts w:eastAsia="Times New Roman"/>
                <w:sz w:val="14"/>
                <w:szCs w:val="14"/>
              </w:rPr>
              <w:t>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449BA" w14:textId="77777777" w:rsidR="00C447F2" w:rsidRPr="006A05B1" w:rsidRDefault="00C447F2" w:rsidP="005E7A46">
            <w:pPr>
              <w:spacing w:after="0"/>
              <w:jc w:val="center"/>
              <w:rPr>
                <w:rStyle w:val="quality-sign"/>
                <w:rFonts w:eastAsia="Times New Roman"/>
                <w:sz w:val="14"/>
                <w:szCs w:val="14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</w:t>
            </w:r>
            <w:r w:rsidRPr="00D73FFB">
              <w:rPr>
                <w:rStyle w:val="quality-sign"/>
                <w:rFonts w:ascii="Cambria Math" w:eastAsia="MS Gothic" w:hAnsi="Cambria Math" w:cs="Cambria Math"/>
                <w:sz w:val="14"/>
                <w:szCs w:val="16"/>
              </w:rPr>
              <w:t>◯◯</w:t>
            </w:r>
            <w:r w:rsidRPr="00D73FFB">
              <w:rPr>
                <w:sz w:val="14"/>
                <w:szCs w:val="16"/>
              </w:rPr>
              <w:br/>
            </w:r>
            <w:r w:rsidRPr="00D73FFB">
              <w:rPr>
                <w:rStyle w:val="quality-text"/>
                <w:rFonts w:eastAsia="Times New Roman"/>
                <w:sz w:val="14"/>
                <w:szCs w:val="16"/>
              </w:rPr>
              <w:t>BAJA</w:t>
            </w:r>
            <w:r>
              <w:rPr>
                <w:rStyle w:val="quality-text"/>
                <w:rFonts w:eastAsia="Times New Roman"/>
                <w:sz w:val="14"/>
                <w:szCs w:val="16"/>
              </w:rPr>
              <w:t xml:space="preserve"> </w:t>
            </w:r>
            <w:r w:rsidRPr="00625E0E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b,c</w:t>
            </w:r>
          </w:p>
        </w:tc>
      </w:tr>
      <w:tr w:rsidR="00C447F2" w:rsidRPr="004D35E0" w14:paraId="56263842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92B8F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B4045B">
              <w:rPr>
                <w:rFonts w:eastAsia="Times New Roman"/>
                <w:sz w:val="18"/>
                <w:szCs w:val="18"/>
              </w:rPr>
              <w:lastRenderedPageBreak/>
              <w:t>Hospitalizaciones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8CB8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C26BF8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7745421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C5345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-1,7 </w:t>
            </w:r>
          </w:p>
          <w:p w14:paraId="5DA383BD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(-2,0 a -1,3)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501C54C" w14:textId="77777777" w:rsidR="00C447F2" w:rsidRPr="006A05B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⨁⨁⨁</w:t>
            </w:r>
            <w:r w:rsidRPr="00D73FFB">
              <w:rPr>
                <w:rStyle w:val="quality-sign"/>
                <w:rFonts w:ascii="Cambria Math" w:eastAsia="MS Gothic" w:hAnsi="Cambria Math" w:cs="Cambria Math"/>
                <w:sz w:val="14"/>
                <w:szCs w:val="16"/>
              </w:rPr>
              <w:t>◯</w:t>
            </w:r>
            <w:r w:rsidRPr="00D73FFB">
              <w:rPr>
                <w:sz w:val="14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4"/>
                <w:szCs w:val="16"/>
              </w:rPr>
              <w:t xml:space="preserve">MODERADA </w:t>
            </w:r>
            <w:r w:rsidRPr="00A66417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a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AD412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679C0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91F8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B819B0E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3AC81A6A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92375" w14:textId="77777777" w:rsidR="00C447F2" w:rsidRPr="00B4045B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1ED0F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 w:rsidRPr="00C26BF8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1504313" w14:textId="77777777" w:rsidR="00C447F2" w:rsidRPr="006E263B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Gastroplastí</w:t>
            </w:r>
            <w:r w:rsidRPr="006A05B1">
              <w:rPr>
                <w:rFonts w:eastAsia="Times New Roman"/>
                <w:sz w:val="16"/>
                <w:szCs w:val="16"/>
              </w:rPr>
              <w:t>a vertical con banda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9F5A8" w14:textId="77777777" w:rsidR="00C447F2" w:rsidRPr="00304C7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-3,</w:t>
            </w:r>
            <w:r w:rsidRPr="00304C70">
              <w:rPr>
                <w:rStyle w:val="block"/>
                <w:rFonts w:eastAsia="Times New Roman"/>
                <w:bCs/>
                <w:sz w:val="14"/>
                <w:szCs w:val="14"/>
              </w:rPr>
              <w:t>1</w:t>
            </w:r>
          </w:p>
          <w:p w14:paraId="37C2325B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(-5,0 a -1,2)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0129E82" w14:textId="77777777" w:rsidR="00C447F2" w:rsidRPr="006A05B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</w:t>
            </w:r>
            <w:r w:rsidRPr="00D73FFB">
              <w:rPr>
                <w:rStyle w:val="quality-sign"/>
                <w:rFonts w:ascii="Cambria Math" w:eastAsia="MS Gothic" w:hAnsi="Cambria Math" w:cs="Cambria Math"/>
                <w:sz w:val="14"/>
                <w:szCs w:val="16"/>
              </w:rPr>
              <w:t>◯◯</w:t>
            </w:r>
            <w:r w:rsidRPr="00D73FFB">
              <w:rPr>
                <w:sz w:val="14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4"/>
                <w:szCs w:val="16"/>
              </w:rPr>
              <w:t xml:space="preserve">BAJA </w:t>
            </w:r>
            <w:r w:rsidRPr="00A66417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a</w:t>
            </w:r>
            <w:r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,b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7A5B6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D11B5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D1762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16E12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1113721D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A2369" w14:textId="77777777" w:rsidR="00C447F2" w:rsidRPr="00B4045B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D30E2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 Pass gástrico de una anastomosis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DE941B8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AEDD0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-1,4 </w:t>
            </w:r>
          </w:p>
          <w:p w14:paraId="24D2005B" w14:textId="77777777" w:rsidR="00C447F2" w:rsidRPr="00304C7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(-2,4 a -0,</w:t>
            </w:r>
            <w:r w:rsidRPr="00304C70">
              <w:rPr>
                <w:rStyle w:val="block"/>
                <w:rFonts w:eastAsia="Times New Roman"/>
                <w:bCs/>
                <w:sz w:val="14"/>
                <w:szCs w:val="14"/>
              </w:rPr>
              <w:t>4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7647AF4" w14:textId="77777777" w:rsidR="00C447F2" w:rsidRPr="006A05B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⨁⨁⨁</w:t>
            </w:r>
            <w:r w:rsidRPr="00D73FFB">
              <w:rPr>
                <w:rStyle w:val="quality-sign"/>
                <w:rFonts w:ascii="Cambria Math" w:eastAsia="MS Gothic" w:hAnsi="Cambria Math" w:cs="Cambria Math"/>
                <w:sz w:val="14"/>
                <w:szCs w:val="16"/>
              </w:rPr>
              <w:t>◯</w:t>
            </w:r>
            <w:r w:rsidRPr="00D73FFB">
              <w:rPr>
                <w:sz w:val="14"/>
                <w:szCs w:val="16"/>
              </w:rPr>
              <w:br/>
            </w:r>
            <w:r>
              <w:rPr>
                <w:rStyle w:val="quality-text"/>
                <w:rFonts w:eastAsia="Times New Roman"/>
                <w:sz w:val="14"/>
                <w:szCs w:val="16"/>
              </w:rPr>
              <w:t xml:space="preserve">MODERADA </w:t>
            </w:r>
            <w:r w:rsidRPr="00A66417">
              <w:rPr>
                <w:rStyle w:val="quality-text"/>
                <w:rFonts w:eastAsia="Times New Roman"/>
                <w:sz w:val="14"/>
                <w:szCs w:val="16"/>
                <w:vertAlign w:val="superscript"/>
              </w:rPr>
              <w:t>a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D9897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63AA4D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936D3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8F107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79144F9B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D75FA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6A05B1">
              <w:rPr>
                <w:rFonts w:eastAsia="Times New Roman"/>
                <w:sz w:val="18"/>
                <w:szCs w:val="18"/>
              </w:rPr>
              <w:t>Re-operación</w:t>
            </w:r>
            <w:r>
              <w:rPr>
                <w:rFonts w:eastAsia="Times New Roman"/>
                <w:sz w:val="18"/>
                <w:szCs w:val="18"/>
              </w:rPr>
              <w:t xml:space="preserve"> (tardía)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3B2D3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D22C8A">
              <w:rPr>
                <w:rFonts w:eastAsia="Times New Roman"/>
                <w:sz w:val="16"/>
                <w:szCs w:val="16"/>
              </w:rPr>
              <w:t>Bypass yeyunoileal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6A03748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5B997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304C70">
              <w:rPr>
                <w:rStyle w:val="block"/>
                <w:rFonts w:eastAsia="Times New Roman"/>
                <w:bCs/>
                <w:sz w:val="14"/>
                <w:szCs w:val="14"/>
              </w:rPr>
              <w:t>RD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: </w:t>
            </w:r>
            <w:r w:rsidRPr="00304C70">
              <w:rPr>
                <w:rStyle w:val="block"/>
                <w:rFonts w:eastAsia="Times New Roman"/>
                <w:bCs/>
                <w:sz w:val="14"/>
                <w:szCs w:val="14"/>
              </w:rPr>
              <w:t>28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</w:t>
            </w:r>
            <w:r w:rsidRPr="00304C70"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% </w:t>
            </w:r>
          </w:p>
          <w:p w14:paraId="6E5DE08C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(6,</w:t>
            </w:r>
            <w:r w:rsidRPr="00304C70">
              <w:rPr>
                <w:rStyle w:val="block"/>
                <w:rFonts w:eastAsia="Times New Roman"/>
                <w:bCs/>
                <w:sz w:val="14"/>
                <w:szCs w:val="14"/>
              </w:rPr>
              <w:t>5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a </w:t>
            </w:r>
            <w:r w:rsidRPr="00304C70">
              <w:rPr>
                <w:rStyle w:val="block"/>
                <w:rFonts w:eastAsia="Times New Roman"/>
                <w:bCs/>
                <w:sz w:val="14"/>
                <w:szCs w:val="14"/>
              </w:rPr>
              <w:t>50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27C3D18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07A4B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0480B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89BB2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79E35D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46DC0DB7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EF1EF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424C8" w14:textId="77777777" w:rsidR="00C447F2" w:rsidRPr="00D22C8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C26BF8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D93E705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286E8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RD: 8,3 % </w:t>
            </w:r>
          </w:p>
          <w:p w14:paraId="77CE2ED2" w14:textId="77777777" w:rsidR="00C447F2" w:rsidRPr="00304C7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(2,8 a</w:t>
            </w:r>
            <w:r w:rsidRPr="00304C70"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14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BE72580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6790A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AE50CC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E659F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6D517D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611ADFB0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6EF2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 w:rsidRPr="006A05B1">
              <w:rPr>
                <w:rFonts w:eastAsia="Times New Roman"/>
                <w:sz w:val="18"/>
                <w:szCs w:val="18"/>
              </w:rPr>
              <w:t>Re-operación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0DA65" w14:textId="77777777" w:rsidR="00C447F2" w:rsidRPr="00D22C8A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Gastroplastía</w:t>
            </w:r>
            <w:r w:rsidRPr="006A05B1">
              <w:rPr>
                <w:rFonts w:eastAsia="Times New Roman"/>
                <w:sz w:val="16"/>
                <w:szCs w:val="16"/>
              </w:rPr>
              <w:t xml:space="preserve"> horizontal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D9735E0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AB368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RD: 29 % </w:t>
            </w:r>
          </w:p>
          <w:p w14:paraId="18C17F51" w14:textId="77777777" w:rsidR="00C447F2" w:rsidRPr="00304C7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(6,7 a 50)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23DF46E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70E08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421C3A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1B650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FBDB5A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214354C8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45487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BA6F8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Gastroplastí</w:t>
            </w:r>
            <w:r w:rsidRPr="006A05B1">
              <w:rPr>
                <w:rFonts w:eastAsia="Times New Roman"/>
                <w:sz w:val="16"/>
                <w:szCs w:val="16"/>
              </w:rPr>
              <w:t>a vertical con banda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9B14F75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233C5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RD: 17 % </w:t>
            </w:r>
          </w:p>
          <w:p w14:paraId="40C8AE22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(5,0 a </w:t>
            </w:r>
            <w:r w:rsidRPr="00304C70">
              <w:rPr>
                <w:rStyle w:val="block"/>
                <w:rFonts w:eastAsia="Times New Roman"/>
                <w:bCs/>
                <w:sz w:val="14"/>
                <w:szCs w:val="14"/>
              </w:rPr>
              <w:t>30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DCD3694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AFA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662BBA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84FDE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0CD48F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4E68439E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84689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</w:t>
            </w:r>
            <w:r w:rsidRPr="00B4045B">
              <w:rPr>
                <w:rFonts w:eastAsia="Times New Roman"/>
                <w:sz w:val="18"/>
                <w:szCs w:val="18"/>
              </w:rPr>
              <w:t>ecuela quirúrgica seria</w:t>
            </w:r>
            <w:r>
              <w:rPr>
                <w:rFonts w:eastAsia="Times New Roman"/>
                <w:sz w:val="18"/>
                <w:szCs w:val="18"/>
              </w:rPr>
              <w:t xml:space="preserve"> (Dilatación)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6D35B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12D50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1085" w:type="dxa"/>
            <w:shd w:val="clear" w:color="auto" w:fill="auto"/>
          </w:tcPr>
          <w:p w14:paraId="0AF71EE2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868E4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RD: 6,1 % </w:t>
            </w:r>
          </w:p>
          <w:p w14:paraId="518CD3C9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1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,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3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a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11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2A5A182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1C9C0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15963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01F5C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82FD76D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25E0547C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6E822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0AC2" w14:textId="77777777" w:rsidR="00C447F2" w:rsidRPr="00812D5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 w:rsidRPr="00812D50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1085" w:type="dxa"/>
            <w:shd w:val="clear" w:color="auto" w:fill="auto"/>
          </w:tcPr>
          <w:p w14:paraId="468DAD56" w14:textId="77777777" w:rsidR="00C447F2" w:rsidRPr="00AE6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Gastroplastí</w:t>
            </w:r>
            <w:r w:rsidRPr="006A05B1">
              <w:rPr>
                <w:rFonts w:eastAsia="Times New Roman"/>
                <w:sz w:val="16"/>
                <w:szCs w:val="16"/>
              </w:rPr>
              <w:t>a vertical con banda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F95A2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RD: 20 % </w:t>
            </w:r>
          </w:p>
          <w:p w14:paraId="565C3613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(12 a 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28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2A936905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0B0CA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AFB3CA2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1C115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691F3D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1CAECED8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5CD0C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</w:t>
            </w:r>
            <w:r w:rsidRPr="00B4045B">
              <w:rPr>
                <w:rFonts w:eastAsia="Times New Roman"/>
                <w:sz w:val="18"/>
                <w:szCs w:val="18"/>
              </w:rPr>
              <w:t>ecuela quirúrgica seria</w:t>
            </w:r>
            <w:r>
              <w:rPr>
                <w:rFonts w:eastAsia="Times New Roman"/>
                <w:sz w:val="18"/>
                <w:szCs w:val="18"/>
              </w:rPr>
              <w:t xml:space="preserve"> (Hernia)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82173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12D50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1085" w:type="dxa"/>
            <w:shd w:val="clear" w:color="auto" w:fill="auto"/>
          </w:tcPr>
          <w:p w14:paraId="32D7F552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B1BA4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RD: 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-4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,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5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% </w:t>
            </w:r>
          </w:p>
          <w:p w14:paraId="539015AE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(-8,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4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a -0,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5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599C8967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02269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E4508DC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1BD48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77596F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14730C22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1EDF0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1F63D" w14:textId="77777777" w:rsidR="00C447F2" w:rsidRPr="00812D5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 w:rsidRPr="00812D50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1085" w:type="dxa"/>
            <w:shd w:val="clear" w:color="auto" w:fill="auto"/>
          </w:tcPr>
          <w:p w14:paraId="70606B48" w14:textId="77777777" w:rsidR="00C447F2" w:rsidRPr="00AE6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Gastroplastí</w:t>
            </w:r>
            <w:r w:rsidRPr="006A05B1">
              <w:rPr>
                <w:rFonts w:eastAsia="Times New Roman"/>
                <w:sz w:val="16"/>
                <w:szCs w:val="16"/>
              </w:rPr>
              <w:t>a vertical con banda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0A35D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RD: 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-16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% </w:t>
            </w:r>
          </w:p>
          <w:p w14:paraId="39880A84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(-27 a -5,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4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33083ABA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1C411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8B997D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C3E08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3488DA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3E4EC351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52E46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</w:t>
            </w:r>
            <w:r w:rsidRPr="00B4045B">
              <w:rPr>
                <w:rFonts w:eastAsia="Times New Roman"/>
                <w:sz w:val="18"/>
                <w:szCs w:val="18"/>
              </w:rPr>
              <w:t>ecuela quirúrgica seria</w:t>
            </w:r>
            <w:r>
              <w:rPr>
                <w:rFonts w:eastAsia="Times New Roman"/>
                <w:sz w:val="18"/>
                <w:szCs w:val="18"/>
              </w:rPr>
              <w:t xml:space="preserve"> (Estenosis)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CF692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12D50">
              <w:rPr>
                <w:rFonts w:eastAsia="Times New Roman"/>
                <w:sz w:val="16"/>
                <w:szCs w:val="20"/>
              </w:rPr>
              <w:t>Banda gástrica ajustable</w:t>
            </w:r>
          </w:p>
        </w:tc>
        <w:tc>
          <w:tcPr>
            <w:tcW w:w="1085" w:type="dxa"/>
            <w:shd w:val="clear" w:color="auto" w:fill="auto"/>
          </w:tcPr>
          <w:p w14:paraId="28BBE8ED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16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3942E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RD: -15 % </w:t>
            </w:r>
          </w:p>
          <w:p w14:paraId="74B87882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(-22 a -8,3)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3F3FE39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B93C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0AF52F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CE35D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5B581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4D35E0" w14:paraId="708120F3" w14:textId="77777777" w:rsidTr="005E7A46">
        <w:trPr>
          <w:gridAfter w:val="1"/>
          <w:wAfter w:w="6" w:type="dxa"/>
          <w:trHeight w:val="344"/>
          <w:jc w:val="center"/>
        </w:trPr>
        <w:tc>
          <w:tcPr>
            <w:tcW w:w="1870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7E246" w14:textId="77777777" w:rsidR="00C447F2" w:rsidRDefault="00C447F2" w:rsidP="005E7A46">
            <w:pPr>
              <w:spacing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8E31" w14:textId="77777777" w:rsidR="00C447F2" w:rsidRPr="00812D5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Gastroplastía</w:t>
            </w:r>
            <w:r w:rsidRPr="006A05B1">
              <w:rPr>
                <w:rFonts w:eastAsia="Times New Roman"/>
                <w:sz w:val="16"/>
                <w:szCs w:val="16"/>
              </w:rPr>
              <w:t xml:space="preserve"> horizontal</w:t>
            </w:r>
          </w:p>
        </w:tc>
        <w:tc>
          <w:tcPr>
            <w:tcW w:w="1085" w:type="dxa"/>
            <w:shd w:val="clear" w:color="auto" w:fill="auto"/>
          </w:tcPr>
          <w:p w14:paraId="5F7BC3E4" w14:textId="77777777" w:rsidR="00C447F2" w:rsidRPr="00512420" w:rsidRDefault="00C447F2" w:rsidP="005E7A46">
            <w:pPr>
              <w:spacing w:after="0"/>
              <w:jc w:val="center"/>
              <w:rPr>
                <w:rFonts w:eastAsia="Times New Roman"/>
                <w:sz w:val="16"/>
                <w:szCs w:val="20"/>
                <w:lang w:val="es-PE"/>
              </w:rPr>
            </w:pPr>
            <w:r w:rsidRPr="00512420">
              <w:rPr>
                <w:rFonts w:eastAsia="Times New Roman"/>
                <w:sz w:val="16"/>
                <w:szCs w:val="20"/>
                <w:lang w:val="es-PE"/>
              </w:rPr>
              <w:t>Bypass gástrico en Y de Roux</w:t>
            </w:r>
          </w:p>
        </w:tc>
        <w:tc>
          <w:tcPr>
            <w:tcW w:w="9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6F6B8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RD: 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>11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% </w:t>
            </w:r>
          </w:p>
          <w:p w14:paraId="4E03B21B" w14:textId="77777777" w:rsidR="00C447F2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(1,0 a</w:t>
            </w:r>
            <w:r w:rsidRPr="009701EC">
              <w:rPr>
                <w:rStyle w:val="block"/>
                <w:rFonts w:eastAsia="Times New Roman"/>
                <w:bCs/>
                <w:sz w:val="14"/>
                <w:szCs w:val="14"/>
              </w:rPr>
              <w:t xml:space="preserve"> 21</w:t>
            </w:r>
            <w:r>
              <w:rPr>
                <w:rStyle w:val="block"/>
                <w:rFonts w:eastAsia="Times New Roman"/>
                <w:bCs/>
                <w:sz w:val="14"/>
                <w:szCs w:val="14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ED497A9" w14:textId="77777777" w:rsidR="00C447F2" w:rsidRPr="00512420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/>
                <w:bCs/>
                <w:sz w:val="14"/>
                <w:szCs w:val="14"/>
                <w:lang w:val="es-PE"/>
              </w:rPr>
            </w:pPr>
            <w:r>
              <w:rPr>
                <w:rStyle w:val="quality-sign"/>
                <w:rFonts w:ascii="Cambria Math" w:eastAsia="Times New Roman" w:hAnsi="Cambria Math" w:cs="Cambria Math"/>
                <w:sz w:val="14"/>
                <w:szCs w:val="16"/>
              </w:rPr>
              <w:t>⨁</w:t>
            </w:r>
            <w:r w:rsidRPr="00512420">
              <w:rPr>
                <w:rStyle w:val="quality-sign"/>
                <w:rFonts w:ascii="Cambria Math" w:eastAsia="MS Gothic" w:hAnsi="Cambria Math" w:cs="Cambria Math"/>
                <w:sz w:val="14"/>
                <w:szCs w:val="16"/>
                <w:lang w:val="es-PE"/>
              </w:rPr>
              <w:t>◯◯◯</w:t>
            </w:r>
            <w:r w:rsidRPr="00512420">
              <w:rPr>
                <w:sz w:val="14"/>
                <w:szCs w:val="16"/>
                <w:lang w:val="es-PE"/>
              </w:rPr>
              <w:br/>
            </w:r>
            <w:r w:rsidRPr="00512420">
              <w:rPr>
                <w:rStyle w:val="quality-text"/>
                <w:rFonts w:eastAsia="Times New Roman"/>
                <w:sz w:val="14"/>
                <w:szCs w:val="16"/>
                <w:lang w:val="es-PE"/>
              </w:rPr>
              <w:t xml:space="preserve">MUY BAJA </w:t>
            </w:r>
            <w:r w:rsidRPr="00512420">
              <w:rPr>
                <w:rStyle w:val="quality-text"/>
                <w:rFonts w:eastAsia="Times New Roman"/>
                <w:sz w:val="14"/>
                <w:szCs w:val="16"/>
                <w:vertAlign w:val="superscript"/>
                <w:lang w:val="es-PE"/>
              </w:rPr>
              <w:t>a,b,c</w:t>
            </w:r>
          </w:p>
        </w:tc>
        <w:tc>
          <w:tcPr>
            <w:tcW w:w="9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B3724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9976A2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0F2696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81F68" w14:textId="77777777" w:rsidR="00C447F2" w:rsidRPr="00B366C1" w:rsidRDefault="00C447F2" w:rsidP="005E7A46">
            <w:pPr>
              <w:spacing w:after="0"/>
              <w:jc w:val="center"/>
              <w:rPr>
                <w:rStyle w:val="block"/>
                <w:rFonts w:eastAsia="Times New Roman"/>
                <w:bCs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CE9CD98" w14:textId="77777777" w:rsidR="00C447F2" w:rsidRPr="006A05B1" w:rsidRDefault="00C447F2" w:rsidP="005E7A46">
            <w:pPr>
              <w:spacing w:after="0"/>
              <w:jc w:val="center"/>
              <w:rPr>
                <w:rFonts w:eastAsia="Times New Roman"/>
                <w:sz w:val="14"/>
                <w:szCs w:val="14"/>
              </w:rPr>
            </w:pPr>
            <w:r w:rsidRPr="00084699">
              <w:rPr>
                <w:rFonts w:eastAsia="Times New Roman"/>
                <w:sz w:val="14"/>
                <w:szCs w:val="14"/>
              </w:rPr>
              <w:t>-</w:t>
            </w:r>
          </w:p>
        </w:tc>
      </w:tr>
      <w:tr w:rsidR="00C447F2" w:rsidRPr="00140E3C" w14:paraId="648EC4B0" w14:textId="77777777" w:rsidTr="005E7A46">
        <w:trPr>
          <w:trHeight w:val="363"/>
          <w:jc w:val="center"/>
        </w:trPr>
        <w:tc>
          <w:tcPr>
            <w:tcW w:w="10065" w:type="dxa"/>
            <w:gridSpan w:val="10"/>
            <w:shd w:val="clear" w:color="auto" w:fill="auto"/>
          </w:tcPr>
          <w:p w14:paraId="24D9F73A" w14:textId="77777777" w:rsidR="00C447F2" w:rsidRPr="00A66417" w:rsidRDefault="00C447F2" w:rsidP="005E7A46">
            <w:pPr>
              <w:pStyle w:val="NormalWeb"/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A66417">
              <w:rPr>
                <w:rFonts w:cstheme="minorHAnsi"/>
                <w:b/>
                <w:bCs/>
                <w:sz w:val="16"/>
                <w:szCs w:val="16"/>
              </w:rPr>
              <w:t>CI:</w:t>
            </w:r>
            <w:r w:rsidRPr="00A66417">
              <w:rPr>
                <w:rFonts w:cstheme="minorHAnsi"/>
                <w:sz w:val="16"/>
                <w:szCs w:val="16"/>
              </w:rPr>
              <w:t xml:space="preserve"> Intervalo de confianza; </w:t>
            </w:r>
            <w:r w:rsidRPr="00A66417">
              <w:rPr>
                <w:rFonts w:cstheme="minorHAnsi"/>
                <w:b/>
                <w:sz w:val="16"/>
                <w:szCs w:val="16"/>
              </w:rPr>
              <w:t>DM</w:t>
            </w:r>
            <w:r w:rsidRPr="00A66417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Pr="00A66417">
              <w:rPr>
                <w:rFonts w:cstheme="minorHAnsi"/>
                <w:sz w:val="16"/>
                <w:szCs w:val="16"/>
              </w:rPr>
              <w:t xml:space="preserve"> Diferencia de medias</w:t>
            </w:r>
          </w:p>
          <w:p w14:paraId="58EE23BE" w14:textId="77777777" w:rsidR="00C447F2" w:rsidRPr="00A66417" w:rsidRDefault="00C447F2" w:rsidP="005E7A4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cstheme="minorHAnsi"/>
                <w:sz w:val="12"/>
                <w:szCs w:val="16"/>
              </w:rPr>
            </w:pPr>
            <w:r w:rsidRPr="00A66417">
              <w:rPr>
                <w:rFonts w:cstheme="minorHAnsi"/>
                <w:sz w:val="16"/>
                <w:szCs w:val="16"/>
              </w:rPr>
              <w:t>Se disminuyó 1 nivel de certeza por riesgo de sesgo</w:t>
            </w:r>
          </w:p>
          <w:p w14:paraId="42DE084A" w14:textId="77777777" w:rsidR="00C447F2" w:rsidRPr="00A66417" w:rsidRDefault="00C447F2" w:rsidP="005E7A4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cstheme="minorHAnsi"/>
                <w:sz w:val="12"/>
                <w:szCs w:val="16"/>
              </w:rPr>
            </w:pPr>
            <w:r w:rsidRPr="00A66417">
              <w:rPr>
                <w:rFonts w:cstheme="minorHAnsi"/>
                <w:sz w:val="16"/>
                <w:szCs w:val="16"/>
              </w:rPr>
              <w:t>Se disminuyó 1 nivel de certeza debido a que intervalo de confianza cruza por punto de imprecisión</w:t>
            </w:r>
          </w:p>
          <w:p w14:paraId="5AF0D7AC" w14:textId="77777777" w:rsidR="00C447F2" w:rsidRPr="004D35E0" w:rsidRDefault="00C447F2" w:rsidP="005E7A46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cstheme="minorHAnsi"/>
                <w:sz w:val="16"/>
                <w:szCs w:val="16"/>
              </w:rPr>
            </w:pPr>
            <w:r w:rsidRPr="00A66417">
              <w:rPr>
                <w:rFonts w:cstheme="minorHAnsi"/>
                <w:sz w:val="16"/>
                <w:szCs w:val="16"/>
              </w:rPr>
              <w:t>Se disminuyó 1 nivel de certeza debido a tamaño de muestra pequeño de los estudios incluidos</w:t>
            </w:r>
          </w:p>
        </w:tc>
      </w:tr>
    </w:tbl>
    <w:p w14:paraId="541C80A8" w14:textId="77777777" w:rsidR="00C447F2" w:rsidRPr="00512420" w:rsidRDefault="00C447F2" w:rsidP="00C447F2">
      <w:pPr>
        <w:rPr>
          <w:lang w:val="es-MX"/>
        </w:rPr>
      </w:pPr>
    </w:p>
    <w:p w14:paraId="64809C5F" w14:textId="77777777" w:rsidR="001A77E3" w:rsidRDefault="001A77E3"/>
    <w:sectPr w:rsidR="001A77E3" w:rsidSect="00C447F2">
      <w:type w:val="nextColumn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2E9"/>
    <w:multiLevelType w:val="hybridMultilevel"/>
    <w:tmpl w:val="659EDDDC"/>
    <w:lvl w:ilvl="0" w:tplc="C4A8F896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AF8"/>
    <w:multiLevelType w:val="hybridMultilevel"/>
    <w:tmpl w:val="9FE48D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7321"/>
    <w:multiLevelType w:val="hybridMultilevel"/>
    <w:tmpl w:val="01849B5C"/>
    <w:lvl w:ilvl="0" w:tplc="5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3C23"/>
    <w:multiLevelType w:val="hybridMultilevel"/>
    <w:tmpl w:val="43B6F462"/>
    <w:lvl w:ilvl="0" w:tplc="580A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C505CAF"/>
    <w:multiLevelType w:val="hybridMultilevel"/>
    <w:tmpl w:val="C146467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1348"/>
    <w:multiLevelType w:val="hybridMultilevel"/>
    <w:tmpl w:val="ABB832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50149"/>
    <w:multiLevelType w:val="hybridMultilevel"/>
    <w:tmpl w:val="762E1F7C"/>
    <w:lvl w:ilvl="0" w:tplc="4EA817DE">
      <w:numFmt w:val="bullet"/>
      <w:pStyle w:val="TDC2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176D5"/>
    <w:multiLevelType w:val="hybridMultilevel"/>
    <w:tmpl w:val="6EB202C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06023"/>
    <w:multiLevelType w:val="hybridMultilevel"/>
    <w:tmpl w:val="D19E1D9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667EE"/>
    <w:multiLevelType w:val="hybridMultilevel"/>
    <w:tmpl w:val="AD6A6E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46FC1"/>
    <w:multiLevelType w:val="hybridMultilevel"/>
    <w:tmpl w:val="F6E68F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C4220"/>
    <w:multiLevelType w:val="hybridMultilevel"/>
    <w:tmpl w:val="249E29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C632B"/>
    <w:multiLevelType w:val="hybridMultilevel"/>
    <w:tmpl w:val="81169030"/>
    <w:lvl w:ilvl="0" w:tplc="F230C0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2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97518"/>
    <w:multiLevelType w:val="hybridMultilevel"/>
    <w:tmpl w:val="A2F8B6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30ECD"/>
    <w:multiLevelType w:val="hybridMultilevel"/>
    <w:tmpl w:val="035C39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50933"/>
    <w:multiLevelType w:val="hybridMultilevel"/>
    <w:tmpl w:val="FF52786C"/>
    <w:lvl w:ilvl="0" w:tplc="F230C0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2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F5411"/>
    <w:multiLevelType w:val="hybridMultilevel"/>
    <w:tmpl w:val="CF92B3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B3E24"/>
    <w:multiLevelType w:val="hybridMultilevel"/>
    <w:tmpl w:val="FBDE0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50C64"/>
    <w:multiLevelType w:val="hybridMultilevel"/>
    <w:tmpl w:val="1494B94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A0DFB"/>
    <w:multiLevelType w:val="hybridMultilevel"/>
    <w:tmpl w:val="3008042C"/>
    <w:lvl w:ilvl="0" w:tplc="F230C0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75EF2"/>
    <w:multiLevelType w:val="hybridMultilevel"/>
    <w:tmpl w:val="B07ABCCA"/>
    <w:lvl w:ilvl="0" w:tplc="44721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D44DF"/>
    <w:multiLevelType w:val="hybridMultilevel"/>
    <w:tmpl w:val="D7A201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A6F35"/>
    <w:multiLevelType w:val="hybridMultilevel"/>
    <w:tmpl w:val="272042BE"/>
    <w:lvl w:ilvl="0" w:tplc="F26E2A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959E6"/>
    <w:multiLevelType w:val="hybridMultilevel"/>
    <w:tmpl w:val="343A19AE"/>
    <w:lvl w:ilvl="0" w:tplc="5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B31A9"/>
    <w:multiLevelType w:val="hybridMultilevel"/>
    <w:tmpl w:val="A2F8B6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D28CA"/>
    <w:multiLevelType w:val="hybridMultilevel"/>
    <w:tmpl w:val="B6623DFC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52DD5"/>
    <w:multiLevelType w:val="hybridMultilevel"/>
    <w:tmpl w:val="E1F63B8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33140"/>
    <w:multiLevelType w:val="hybridMultilevel"/>
    <w:tmpl w:val="A2F8B65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2"/>
  </w:num>
  <w:num w:numId="5">
    <w:abstractNumId w:val="1"/>
  </w:num>
  <w:num w:numId="6">
    <w:abstractNumId w:val="11"/>
  </w:num>
  <w:num w:numId="7">
    <w:abstractNumId w:val="17"/>
  </w:num>
  <w:num w:numId="8">
    <w:abstractNumId w:val="27"/>
  </w:num>
  <w:num w:numId="9">
    <w:abstractNumId w:val="9"/>
  </w:num>
  <w:num w:numId="10">
    <w:abstractNumId w:val="13"/>
  </w:num>
  <w:num w:numId="11">
    <w:abstractNumId w:val="24"/>
  </w:num>
  <w:num w:numId="12">
    <w:abstractNumId w:val="6"/>
  </w:num>
  <w:num w:numId="13">
    <w:abstractNumId w:val="20"/>
  </w:num>
  <w:num w:numId="14">
    <w:abstractNumId w:val="5"/>
  </w:num>
  <w:num w:numId="15">
    <w:abstractNumId w:val="8"/>
  </w:num>
  <w:num w:numId="16">
    <w:abstractNumId w:val="14"/>
  </w:num>
  <w:num w:numId="17">
    <w:abstractNumId w:val="10"/>
  </w:num>
  <w:num w:numId="18">
    <w:abstractNumId w:val="7"/>
  </w:num>
  <w:num w:numId="19">
    <w:abstractNumId w:val="26"/>
  </w:num>
  <w:num w:numId="20">
    <w:abstractNumId w:val="4"/>
  </w:num>
  <w:num w:numId="21">
    <w:abstractNumId w:val="18"/>
  </w:num>
  <w:num w:numId="22">
    <w:abstractNumId w:val="2"/>
  </w:num>
  <w:num w:numId="23">
    <w:abstractNumId w:val="25"/>
  </w:num>
  <w:num w:numId="24">
    <w:abstractNumId w:val="22"/>
  </w:num>
  <w:num w:numId="25">
    <w:abstractNumId w:val="16"/>
  </w:num>
  <w:num w:numId="26">
    <w:abstractNumId w:val="0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F2"/>
    <w:rsid w:val="000057D6"/>
    <w:rsid w:val="00006137"/>
    <w:rsid w:val="00010A07"/>
    <w:rsid w:val="000848C9"/>
    <w:rsid w:val="000E7EF1"/>
    <w:rsid w:val="001A77E3"/>
    <w:rsid w:val="0023752C"/>
    <w:rsid w:val="00237AEC"/>
    <w:rsid w:val="002B0F3E"/>
    <w:rsid w:val="003D61B7"/>
    <w:rsid w:val="00440E43"/>
    <w:rsid w:val="00496152"/>
    <w:rsid w:val="00501298"/>
    <w:rsid w:val="0052406F"/>
    <w:rsid w:val="00614D6A"/>
    <w:rsid w:val="00640235"/>
    <w:rsid w:val="00667420"/>
    <w:rsid w:val="00684732"/>
    <w:rsid w:val="00687E05"/>
    <w:rsid w:val="006A49EA"/>
    <w:rsid w:val="00746515"/>
    <w:rsid w:val="0079409D"/>
    <w:rsid w:val="007D22BB"/>
    <w:rsid w:val="008454CD"/>
    <w:rsid w:val="008A5829"/>
    <w:rsid w:val="008F3EBC"/>
    <w:rsid w:val="00903105"/>
    <w:rsid w:val="0097705A"/>
    <w:rsid w:val="009F55C5"/>
    <w:rsid w:val="00A174B7"/>
    <w:rsid w:val="00A96C88"/>
    <w:rsid w:val="00A96DED"/>
    <w:rsid w:val="00AF003B"/>
    <w:rsid w:val="00B16DFA"/>
    <w:rsid w:val="00B5666C"/>
    <w:rsid w:val="00B934C6"/>
    <w:rsid w:val="00BC537F"/>
    <w:rsid w:val="00BE0CD8"/>
    <w:rsid w:val="00C447F2"/>
    <w:rsid w:val="00C72586"/>
    <w:rsid w:val="00CB4F7B"/>
    <w:rsid w:val="00CC79D3"/>
    <w:rsid w:val="00CF0338"/>
    <w:rsid w:val="00D260C5"/>
    <w:rsid w:val="00D57A7F"/>
    <w:rsid w:val="00D85A5A"/>
    <w:rsid w:val="00D86B26"/>
    <w:rsid w:val="00E210C5"/>
    <w:rsid w:val="00E252BA"/>
    <w:rsid w:val="00E343F5"/>
    <w:rsid w:val="00E90164"/>
    <w:rsid w:val="00EA2F6A"/>
    <w:rsid w:val="00EE33F9"/>
    <w:rsid w:val="00F501FA"/>
    <w:rsid w:val="00F8593A"/>
    <w:rsid w:val="00FD0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6DFD6F"/>
  <w15:chartTrackingRefBased/>
  <w15:docId w15:val="{E3AAEF1B-62D1-4731-9DE2-C4FA071C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F2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447F2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7F2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47F2"/>
    <w:pPr>
      <w:outlineLvl w:val="2"/>
    </w:pPr>
    <w:rPr>
      <w:b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447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47F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447F2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447F2"/>
    <w:rPr>
      <w:rFonts w:ascii="Times New Roman" w:hAnsi="Times New Roman"/>
      <w:b/>
      <w:sz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rsid w:val="00C447F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Prrafodelista">
    <w:name w:val="List Paragraph"/>
    <w:basedOn w:val="Normal"/>
    <w:link w:val="PrrafodelistaCar"/>
    <w:uiPriority w:val="34"/>
    <w:qFormat/>
    <w:rsid w:val="00C447F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44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47F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47F2"/>
    <w:rPr>
      <w:rFonts w:ascii="Times New Roman" w:hAnsi="Times New Roman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47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47F2"/>
    <w:rPr>
      <w:rFonts w:ascii="Times New Roman" w:hAnsi="Times New Roman"/>
      <w:b/>
      <w:bCs/>
      <w:sz w:val="2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4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447F2"/>
    <w:pPr>
      <w:spacing w:after="0" w:line="240" w:lineRule="auto"/>
      <w:jc w:val="both"/>
    </w:pPr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39"/>
    <w:rsid w:val="00C447F2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C447F2"/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44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7F2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44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7F2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C447F2"/>
    <w:rPr>
      <w:color w:val="0563C1" w:themeColor="hyperlink"/>
      <w:u w:val="single"/>
    </w:rPr>
  </w:style>
  <w:style w:type="paragraph" w:customStyle="1" w:styleId="Default">
    <w:name w:val="Default"/>
    <w:link w:val="DefaultCar"/>
    <w:rsid w:val="00C447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unhideWhenUsed/>
    <w:rsid w:val="00C447F2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s-PE" w:eastAsia="es-PE"/>
    </w:rPr>
  </w:style>
  <w:style w:type="paragraph" w:customStyle="1" w:styleId="EndNoteBibliographyTitle">
    <w:name w:val="EndNote Bibliography Title"/>
    <w:basedOn w:val="Normal"/>
    <w:link w:val="EndNoteBibliographyTitleCar"/>
    <w:rsid w:val="00C447F2"/>
    <w:pPr>
      <w:spacing w:after="0"/>
      <w:jc w:val="center"/>
    </w:pPr>
    <w:rPr>
      <w:rFonts w:cs="Times New Roman"/>
      <w:noProof/>
      <w:sz w:val="20"/>
    </w:rPr>
  </w:style>
  <w:style w:type="character" w:customStyle="1" w:styleId="EndNoteBibliographyTitleCar">
    <w:name w:val="EndNote Bibliography Title Car"/>
    <w:basedOn w:val="PrrafodelistaCar"/>
    <w:link w:val="EndNoteBibliographyTitle"/>
    <w:rsid w:val="00C447F2"/>
    <w:rPr>
      <w:rFonts w:ascii="Times New Roman" w:hAnsi="Times New Roman" w:cs="Times New Roman"/>
      <w:noProof/>
      <w:sz w:val="20"/>
    </w:rPr>
  </w:style>
  <w:style w:type="paragraph" w:customStyle="1" w:styleId="EndNoteBibliography">
    <w:name w:val="EndNote Bibliography"/>
    <w:basedOn w:val="Normal"/>
    <w:link w:val="EndNoteBibliographyCar"/>
    <w:rsid w:val="00C447F2"/>
    <w:pPr>
      <w:spacing w:line="240" w:lineRule="auto"/>
    </w:pPr>
    <w:rPr>
      <w:rFonts w:cs="Times New Roman"/>
      <w:noProof/>
      <w:sz w:val="20"/>
    </w:rPr>
  </w:style>
  <w:style w:type="character" w:customStyle="1" w:styleId="EndNoteBibliographyCar">
    <w:name w:val="EndNote Bibliography Car"/>
    <w:basedOn w:val="PrrafodelistaCar"/>
    <w:link w:val="EndNoteBibliography"/>
    <w:rsid w:val="00C447F2"/>
    <w:rPr>
      <w:rFonts w:ascii="Times New Roman" w:hAnsi="Times New Roman" w:cs="Times New Roman"/>
      <w:noProof/>
      <w:sz w:val="20"/>
    </w:rPr>
  </w:style>
  <w:style w:type="character" w:styleId="nfasis">
    <w:name w:val="Emphasis"/>
    <w:basedOn w:val="Fuentedeprrafopredeter"/>
    <w:uiPriority w:val="20"/>
    <w:qFormat/>
    <w:rsid w:val="00C447F2"/>
    <w:rPr>
      <w:i/>
      <w:iCs/>
    </w:rPr>
  </w:style>
  <w:style w:type="character" w:customStyle="1" w:styleId="label">
    <w:name w:val="label"/>
    <w:basedOn w:val="Fuentedeprrafopredeter"/>
    <w:rsid w:val="00C447F2"/>
  </w:style>
  <w:style w:type="character" w:customStyle="1" w:styleId="cell-value">
    <w:name w:val="cell-value"/>
    <w:basedOn w:val="Fuentedeprrafopredeter"/>
    <w:rsid w:val="00C447F2"/>
  </w:style>
  <w:style w:type="character" w:customStyle="1" w:styleId="cell">
    <w:name w:val="cell"/>
    <w:basedOn w:val="Fuentedeprrafopredeter"/>
    <w:rsid w:val="00C447F2"/>
  </w:style>
  <w:style w:type="character" w:customStyle="1" w:styleId="block">
    <w:name w:val="block"/>
    <w:basedOn w:val="Fuentedeprrafopredeter"/>
    <w:rsid w:val="00C447F2"/>
  </w:style>
  <w:style w:type="character" w:customStyle="1" w:styleId="quality-sign">
    <w:name w:val="quality-sign"/>
    <w:basedOn w:val="Fuentedeprrafopredeter"/>
    <w:rsid w:val="00C447F2"/>
  </w:style>
  <w:style w:type="character" w:customStyle="1" w:styleId="quality-text">
    <w:name w:val="quality-text"/>
    <w:basedOn w:val="Fuentedeprrafopredeter"/>
    <w:rsid w:val="00C447F2"/>
  </w:style>
  <w:style w:type="character" w:customStyle="1" w:styleId="content">
    <w:name w:val="content"/>
    <w:basedOn w:val="Fuentedeprrafopredeter"/>
    <w:rsid w:val="00C447F2"/>
  </w:style>
  <w:style w:type="character" w:customStyle="1" w:styleId="prev-value">
    <w:name w:val="prev-value"/>
    <w:basedOn w:val="Fuentedeprrafopredeter"/>
    <w:rsid w:val="00C447F2"/>
  </w:style>
  <w:style w:type="character" w:customStyle="1" w:styleId="effect">
    <w:name w:val="effect"/>
    <w:basedOn w:val="Fuentedeprrafopredeter"/>
    <w:rsid w:val="00C447F2"/>
  </w:style>
  <w:style w:type="paragraph" w:customStyle="1" w:styleId="Cuadrculamedia1-nfasis21">
    <w:name w:val="Cuadrícula media 1 - Énfasis 21"/>
    <w:basedOn w:val="Normal"/>
    <w:link w:val="Cuadrculamediana1-nfasis2Car"/>
    <w:uiPriority w:val="34"/>
    <w:qFormat/>
    <w:rsid w:val="00C447F2"/>
    <w:pPr>
      <w:ind w:left="720"/>
      <w:contextualSpacing/>
    </w:pPr>
    <w:rPr>
      <w:rFonts w:asciiTheme="majorHAnsi" w:hAnsiTheme="majorHAnsi" w:cstheme="majorHAnsi"/>
      <w:sz w:val="22"/>
      <w:lang w:val="es-PE"/>
    </w:rPr>
  </w:style>
  <w:style w:type="character" w:customStyle="1" w:styleId="Cuadrculamediana1-nfasis2Car">
    <w:name w:val="Cuadrícula mediana 1 - Énfasis 2 Car"/>
    <w:basedOn w:val="Fuentedeprrafopredeter"/>
    <w:link w:val="Cuadrculamedia1-nfasis21"/>
    <w:uiPriority w:val="34"/>
    <w:rsid w:val="00C447F2"/>
    <w:rPr>
      <w:rFonts w:asciiTheme="majorHAnsi" w:hAnsiTheme="majorHAnsi" w:cstheme="majorHAnsi"/>
      <w:lang w:val="es-PE"/>
    </w:rPr>
  </w:style>
  <w:style w:type="paragraph" w:customStyle="1" w:styleId="Normal2">
    <w:name w:val="Normal2"/>
    <w:basedOn w:val="Normal"/>
    <w:link w:val="Normal2Car"/>
    <w:qFormat/>
    <w:rsid w:val="00C447F2"/>
    <w:pPr>
      <w:ind w:left="709"/>
    </w:pPr>
    <w:rPr>
      <w:rFonts w:asciiTheme="minorHAnsi" w:hAnsiTheme="minorHAnsi" w:cstheme="minorHAnsi"/>
      <w:sz w:val="22"/>
      <w:lang w:val="es-ES"/>
    </w:rPr>
  </w:style>
  <w:style w:type="character" w:customStyle="1" w:styleId="Normal2Car">
    <w:name w:val="Normal2 Car"/>
    <w:basedOn w:val="Fuentedeprrafopredeter"/>
    <w:link w:val="Normal2"/>
    <w:rsid w:val="00C447F2"/>
    <w:rPr>
      <w:rFonts w:cstheme="minorHAnsi"/>
      <w:lang w:val="es-ES"/>
    </w:rPr>
  </w:style>
  <w:style w:type="table" w:customStyle="1" w:styleId="GridTable4-Accent41">
    <w:name w:val="Grid Table 4 - Accent 41"/>
    <w:basedOn w:val="Tablanormal"/>
    <w:uiPriority w:val="49"/>
    <w:rsid w:val="00C447F2"/>
    <w:pPr>
      <w:spacing w:after="0" w:line="240" w:lineRule="auto"/>
    </w:pPr>
    <w:rPr>
      <w:rFonts w:ascii="Cambria" w:eastAsia="Cambria" w:hAnsi="Cambria" w:cs="Times New Roman"/>
      <w:lang w:val="es-PE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styleId="Tablanormal4">
    <w:name w:val="Plain Table 4"/>
    <w:basedOn w:val="Tablanormal"/>
    <w:uiPriority w:val="44"/>
    <w:rsid w:val="00C447F2"/>
    <w:pPr>
      <w:spacing w:after="0" w:line="240" w:lineRule="auto"/>
    </w:pPr>
    <w:rPr>
      <w:lang w:val="es-P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C447F2"/>
    <w:pPr>
      <w:spacing w:before="240" w:after="160"/>
      <w:outlineLvl w:val="9"/>
    </w:pPr>
    <w:rPr>
      <w:rFonts w:asciiTheme="majorHAnsi" w:hAnsiTheme="majorHAnsi"/>
      <w:b w:val="0"/>
      <w:color w:val="2E74B5" w:themeColor="accent1" w:themeShade="BF"/>
      <w:sz w:val="22"/>
      <w:szCs w:val="22"/>
      <w:lang w:val="es-PE"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C447F2"/>
    <w:pPr>
      <w:numPr>
        <w:numId w:val="12"/>
      </w:numPr>
      <w:spacing w:after="100"/>
    </w:pPr>
    <w:rPr>
      <w:rFonts w:asciiTheme="majorHAnsi" w:eastAsiaTheme="minorEastAsia" w:hAnsiTheme="majorHAnsi" w:cs="Times New Roman"/>
      <w:sz w:val="2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447F2"/>
    <w:pPr>
      <w:spacing w:after="100"/>
    </w:pPr>
    <w:rPr>
      <w:rFonts w:asciiTheme="majorHAnsi" w:eastAsiaTheme="minorEastAsia" w:hAnsiTheme="majorHAnsi" w:cs="Times New Roman"/>
      <w:sz w:val="22"/>
      <w:lang w:val="es-PE" w:eastAsia="es-PE"/>
    </w:rPr>
  </w:style>
  <w:style w:type="paragraph" w:styleId="TDC3">
    <w:name w:val="toc 3"/>
    <w:basedOn w:val="Normal"/>
    <w:next w:val="Normal"/>
    <w:autoRedefine/>
    <w:uiPriority w:val="39"/>
    <w:unhideWhenUsed/>
    <w:rsid w:val="00C447F2"/>
    <w:pPr>
      <w:spacing w:after="100"/>
      <w:ind w:left="440"/>
    </w:pPr>
    <w:rPr>
      <w:rFonts w:asciiTheme="majorHAnsi" w:eastAsiaTheme="minorEastAsia" w:hAnsiTheme="majorHAnsi" w:cs="Times New Roman"/>
      <w:sz w:val="22"/>
      <w:lang w:val="es-PE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C447F2"/>
    <w:pPr>
      <w:widowControl w:val="0"/>
      <w:autoSpaceDE w:val="0"/>
      <w:autoSpaceDN w:val="0"/>
    </w:pPr>
    <w:rPr>
      <w:rFonts w:ascii="Tahoma" w:eastAsia="Tahoma" w:hAnsi="Tahoma" w:cs="Tahoma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447F2"/>
    <w:rPr>
      <w:rFonts w:ascii="Tahoma" w:eastAsia="Tahoma" w:hAnsi="Tahoma" w:cs="Tahoma"/>
      <w:lang w:val="es-ES_tradnl"/>
    </w:rPr>
  </w:style>
  <w:style w:type="character" w:customStyle="1" w:styleId="apple-converted-space">
    <w:name w:val="apple-converted-space"/>
    <w:basedOn w:val="Fuentedeprrafopredeter"/>
    <w:rsid w:val="00C447F2"/>
  </w:style>
  <w:style w:type="character" w:customStyle="1" w:styleId="DefaultCar">
    <w:name w:val="Default Car"/>
    <w:basedOn w:val="Fuentedeprrafopredeter"/>
    <w:link w:val="Default"/>
    <w:rsid w:val="00C447F2"/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shorttext">
    <w:name w:val="short_text"/>
    <w:basedOn w:val="Fuentedeprrafopredeter"/>
    <w:rsid w:val="00C447F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447F2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val="es-ES_tradnl" w:eastAsia="ja-JP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447F2"/>
    <w:rPr>
      <w:rFonts w:ascii="Arial" w:eastAsiaTheme="minorEastAsia" w:hAnsi="Arial" w:cs="Arial"/>
      <w:vanish/>
      <w:sz w:val="16"/>
      <w:szCs w:val="16"/>
      <w:lang w:val="es-ES_tradnl" w:eastAsia="ja-JP"/>
    </w:rPr>
  </w:style>
  <w:style w:type="character" w:customStyle="1" w:styleId="gt-ft-text">
    <w:name w:val="gt-ft-text"/>
    <w:basedOn w:val="Fuentedeprrafopredeter"/>
    <w:rsid w:val="00C447F2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447F2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val="es-ES_tradnl" w:eastAsia="ja-JP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447F2"/>
    <w:rPr>
      <w:rFonts w:ascii="Arial" w:eastAsiaTheme="minorEastAsia" w:hAnsi="Arial" w:cs="Arial"/>
      <w:vanish/>
      <w:sz w:val="16"/>
      <w:szCs w:val="16"/>
      <w:lang w:val="es-ES_tradnl" w:eastAsia="ja-JP"/>
    </w:rPr>
  </w:style>
  <w:style w:type="paragraph" w:styleId="Revisin">
    <w:name w:val="Revision"/>
    <w:hidden/>
    <w:uiPriority w:val="99"/>
    <w:semiHidden/>
    <w:rsid w:val="00C447F2"/>
    <w:pPr>
      <w:spacing w:after="0" w:line="240" w:lineRule="auto"/>
    </w:pPr>
    <w:rPr>
      <w:rFonts w:eastAsiaTheme="minorEastAsia"/>
      <w:sz w:val="24"/>
      <w:szCs w:val="24"/>
      <w:lang w:val="es-ES_tradnl" w:eastAsia="ja-JP"/>
    </w:rPr>
  </w:style>
  <w:style w:type="table" w:customStyle="1" w:styleId="Tabladecuadrcula4-nfasis41">
    <w:name w:val="Tabla de cuadrícula 4 - Énfasis 41"/>
    <w:basedOn w:val="Tablanormal"/>
    <w:uiPriority w:val="49"/>
    <w:rsid w:val="00C447F2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fontstyle01">
    <w:name w:val="fontstyle01"/>
    <w:basedOn w:val="Fuentedeprrafopredeter"/>
    <w:rsid w:val="00C447F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EndNoteBibliographyChar">
    <w:name w:val="EndNote Bibliography Char"/>
    <w:rsid w:val="00C447F2"/>
    <w:rPr>
      <w:rFonts w:ascii="Cambria" w:eastAsiaTheme="minorHAnsi" w:hAnsi="Cambria"/>
      <w:szCs w:val="22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447F2"/>
    <w:rPr>
      <w:rFonts w:ascii="Lucida Grande" w:eastAsiaTheme="minorEastAsia" w:hAnsi="Lucida Grande" w:cs="Lucida Grande"/>
      <w:sz w:val="22"/>
      <w:lang w:val="es-ES_tradnl" w:eastAsia="ja-JP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447F2"/>
    <w:rPr>
      <w:rFonts w:ascii="Lucida Grande" w:eastAsiaTheme="minorEastAsia" w:hAnsi="Lucida Grande" w:cs="Lucida Grande"/>
      <w:lang w:val="es-ES_tradnl" w:eastAsia="ja-JP"/>
    </w:rPr>
  </w:style>
  <w:style w:type="character" w:customStyle="1" w:styleId="highlight">
    <w:name w:val="highlight"/>
    <w:basedOn w:val="Fuentedeprrafopredeter"/>
    <w:rsid w:val="00C447F2"/>
  </w:style>
  <w:style w:type="character" w:customStyle="1" w:styleId="EndNoteBibliographyTitleChar">
    <w:name w:val="EndNote Bibliography Title Char"/>
    <w:basedOn w:val="Fuentedeprrafopredeter"/>
    <w:rsid w:val="00C447F2"/>
    <w:rPr>
      <w:rFonts w:ascii="Cambria" w:hAnsi="Cambria"/>
      <w:noProof/>
      <w:lang w:eastAsia="ja-JP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47F2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C447F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47F2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447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447F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C447F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4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8931</Words>
  <Characters>49123</Characters>
  <Application>Microsoft Office Word</Application>
  <DocSecurity>0</DocSecurity>
  <Lines>409</Lines>
  <Paragraphs>115</Paragraphs>
  <ScaleCrop>false</ScaleCrop>
  <Company/>
  <LinksUpToDate>false</LinksUpToDate>
  <CharactersWithSpaces>57939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2021-12-29T20:40:00Z</dcterms:created>
  <dcterms:modified xsi:type="dcterms:W3CDTF">2022-01-05T16:22:00Z</dcterms:modified>
</cp:coreProperties>
</file>